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955" w:rsidRPr="00C042D3" w:rsidRDefault="00031955" w:rsidP="0003195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СОВЕТ ДЕПУТАТОВ СЕЛЬСКОГО ПОСЕЛЕНИЯ </w:t>
      </w:r>
      <w:r w:rsidR="00C042D3" w:rsidRPr="00C042D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 СЕЛЬСОВЕТА</w:t>
      </w:r>
    </w:p>
    <w:p w:rsidR="00031955" w:rsidRPr="00C042D3" w:rsidRDefault="00031955" w:rsidP="0003195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КУПИНСКОГО МУНИЦИПАЛЬНОГО РАЙОНА НОВОСИБИРСКОЙ ОБЛАСТИ</w:t>
      </w:r>
    </w:p>
    <w:p w:rsidR="00031955" w:rsidRPr="00C042D3" w:rsidRDefault="00031955" w:rsidP="0003195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Шестого созыва</w:t>
      </w:r>
    </w:p>
    <w:p w:rsidR="00031955" w:rsidRPr="00C042D3" w:rsidRDefault="00031955" w:rsidP="00031955">
      <w:pPr>
        <w:jc w:val="center"/>
        <w:rPr>
          <w:rFonts w:ascii="Arial" w:hAnsi="Arial" w:cs="Arial"/>
          <w:color w:val="FF0000"/>
          <w:sz w:val="24"/>
          <w:szCs w:val="24"/>
        </w:rPr>
      </w:pPr>
    </w:p>
    <w:p w:rsidR="00031955" w:rsidRPr="00C042D3" w:rsidRDefault="00031955" w:rsidP="00031955">
      <w:pPr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РЕШЕНИЕ</w:t>
      </w:r>
    </w:p>
    <w:p w:rsidR="00031955" w:rsidRPr="00C042D3" w:rsidRDefault="00C042D3" w:rsidP="00031955">
      <w:pPr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Пятьдесят девятой </w:t>
      </w:r>
      <w:r w:rsidR="00031955" w:rsidRPr="00C042D3">
        <w:rPr>
          <w:rFonts w:ascii="Arial" w:hAnsi="Arial" w:cs="Arial"/>
          <w:sz w:val="24"/>
          <w:szCs w:val="24"/>
        </w:rPr>
        <w:t>сессии</w:t>
      </w:r>
    </w:p>
    <w:p w:rsidR="00031955" w:rsidRPr="00C042D3" w:rsidRDefault="00031955" w:rsidP="0003195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</w:t>
      </w:r>
      <w:r w:rsidR="00C042D3" w:rsidRPr="00C042D3">
        <w:rPr>
          <w:rFonts w:ascii="Arial" w:hAnsi="Arial" w:cs="Arial"/>
          <w:sz w:val="24"/>
          <w:szCs w:val="24"/>
        </w:rPr>
        <w:t>9</w:t>
      </w:r>
      <w:r w:rsidRPr="00C042D3">
        <w:rPr>
          <w:rFonts w:ascii="Arial" w:hAnsi="Arial" w:cs="Arial"/>
          <w:sz w:val="24"/>
          <w:szCs w:val="24"/>
        </w:rPr>
        <w:t>.0</w:t>
      </w:r>
      <w:r w:rsidR="00C042D3" w:rsidRPr="00C042D3">
        <w:rPr>
          <w:rFonts w:ascii="Arial" w:hAnsi="Arial" w:cs="Arial"/>
          <w:sz w:val="24"/>
          <w:szCs w:val="24"/>
        </w:rPr>
        <w:t>5.2025</w:t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</w:r>
      <w:r w:rsidR="00C042D3" w:rsidRPr="00C042D3">
        <w:rPr>
          <w:rFonts w:ascii="Arial" w:hAnsi="Arial" w:cs="Arial"/>
          <w:sz w:val="24"/>
          <w:szCs w:val="24"/>
        </w:rPr>
        <w:tab/>
        <w:t>№  154</w:t>
      </w:r>
    </w:p>
    <w:p w:rsidR="00031955" w:rsidRPr="00C042D3" w:rsidRDefault="00C042D3" w:rsidP="00031955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п. Сибирский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Об утверждении Положения о </w:t>
      </w:r>
      <w:proofErr w:type="gramStart"/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бюджетном  процессе</w:t>
      </w:r>
      <w:proofErr w:type="gramEnd"/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в </w:t>
      </w:r>
      <w:r w:rsid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Сибир</w:t>
      </w:r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ском сельсовете </w:t>
      </w:r>
      <w:proofErr w:type="spellStart"/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Купинского</w:t>
      </w:r>
      <w:proofErr w:type="spellEnd"/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 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42D3">
        <w:rPr>
          <w:rFonts w:ascii="Arial" w:eastAsia="Times New Roman" w:hAnsi="Arial" w:cs="Arial"/>
          <w:color w:val="000000"/>
          <w:sz w:val="24"/>
          <w:szCs w:val="24"/>
        </w:rPr>
        <w:t>Согласно Федеральному закону </w:t>
      </w:r>
      <w:r w:rsidRPr="00C042D3">
        <w:rPr>
          <w:rFonts w:ascii="Arial" w:eastAsia="Times New Roman" w:hAnsi="Arial" w:cs="Arial"/>
          <w:sz w:val="24"/>
          <w:szCs w:val="24"/>
        </w:rPr>
        <w:t xml:space="preserve">от 06.10.2003г. №131-ФЗ "Об </w:t>
      </w:r>
      <w:r w:rsidRPr="00C042D3">
        <w:rPr>
          <w:rFonts w:ascii="Arial" w:eastAsia="Times New Roman" w:hAnsi="Arial" w:cs="Arial"/>
          <w:color w:val="000000"/>
          <w:sz w:val="24"/>
          <w:szCs w:val="24"/>
        </w:rPr>
        <w:t>общих принципах организации местного самоуправления в Российской Федерации", руководствуясь Бюджетным кодексом Российской</w:t>
      </w:r>
      <w:r w:rsidRPr="00C042D3">
        <w:rPr>
          <w:rFonts w:ascii="Arial" w:eastAsia="Times New Roman" w:hAnsi="Arial" w:cs="Arial"/>
          <w:color w:val="000000"/>
          <w:sz w:val="24"/>
          <w:szCs w:val="24"/>
        </w:rPr>
        <w:tab/>
        <w:t xml:space="preserve">Федерации, Уставом сельского поселения </w:t>
      </w:r>
      <w:r w:rsidR="00C042D3">
        <w:rPr>
          <w:rFonts w:ascii="Arial" w:eastAsia="Times New Roman" w:hAnsi="Arial" w:cs="Arial"/>
          <w:color w:val="000000"/>
          <w:sz w:val="24"/>
          <w:szCs w:val="24"/>
        </w:rPr>
        <w:t xml:space="preserve">Сибирского </w:t>
      </w:r>
      <w:r w:rsidRPr="00C042D3">
        <w:rPr>
          <w:rFonts w:ascii="Arial" w:eastAsia="Times New Roman" w:hAnsi="Arial" w:cs="Arial"/>
          <w:color w:val="000000"/>
          <w:sz w:val="24"/>
          <w:szCs w:val="24"/>
        </w:rPr>
        <w:t>сельсовета </w:t>
      </w:r>
      <w:proofErr w:type="spellStart"/>
      <w:r w:rsidRPr="00C042D3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C042D3">
        <w:rPr>
          <w:rFonts w:ascii="Arial" w:eastAsia="Times New Roman" w:hAnsi="Arial" w:cs="Arial"/>
          <w:color w:val="000000"/>
          <w:sz w:val="24"/>
          <w:szCs w:val="24"/>
        </w:rPr>
        <w:t> муни</w:t>
      </w:r>
      <w:r w:rsidR="00C042D3">
        <w:rPr>
          <w:rFonts w:ascii="Arial" w:eastAsia="Times New Roman" w:hAnsi="Arial" w:cs="Arial"/>
          <w:color w:val="000000"/>
          <w:sz w:val="24"/>
          <w:szCs w:val="24"/>
        </w:rPr>
        <w:t xml:space="preserve">ципального района Новосибирской </w:t>
      </w:r>
      <w:proofErr w:type="spellStart"/>
      <w:r w:rsidR="00C042D3">
        <w:rPr>
          <w:rFonts w:ascii="Arial" w:eastAsia="Times New Roman" w:hAnsi="Arial" w:cs="Arial"/>
          <w:color w:val="000000"/>
          <w:sz w:val="24"/>
          <w:szCs w:val="24"/>
        </w:rPr>
        <w:t>области</w:t>
      </w:r>
      <w:r w:rsidRPr="00C042D3">
        <w:rPr>
          <w:rFonts w:ascii="Arial" w:eastAsia="Times New Roman" w:hAnsi="Arial" w:cs="Arial"/>
          <w:color w:val="000000"/>
          <w:sz w:val="24"/>
          <w:szCs w:val="24"/>
        </w:rPr>
        <w:t>Совет</w:t>
      </w:r>
      <w:proofErr w:type="spellEnd"/>
      <w:r w:rsidRPr="00C042D3">
        <w:rPr>
          <w:rFonts w:ascii="Arial" w:eastAsia="Times New Roman" w:hAnsi="Arial" w:cs="Arial"/>
          <w:color w:val="000000"/>
          <w:sz w:val="24"/>
          <w:szCs w:val="24"/>
        </w:rPr>
        <w:t xml:space="preserve"> депутатов </w:t>
      </w:r>
      <w:r w:rsidR="00C042D3">
        <w:rPr>
          <w:rFonts w:ascii="Arial" w:eastAsia="Times New Roman" w:hAnsi="Arial" w:cs="Arial"/>
          <w:color w:val="000000"/>
          <w:sz w:val="24"/>
          <w:szCs w:val="24"/>
        </w:rPr>
        <w:t>Сибир</w:t>
      </w:r>
      <w:r w:rsidRPr="00C042D3">
        <w:rPr>
          <w:rFonts w:ascii="Arial" w:eastAsia="Times New Roman" w:hAnsi="Arial" w:cs="Arial"/>
          <w:color w:val="000000"/>
          <w:sz w:val="24"/>
          <w:szCs w:val="24"/>
        </w:rPr>
        <w:t>ского сельсовета </w:t>
      </w:r>
      <w:proofErr w:type="spellStart"/>
      <w:r w:rsidRPr="00C042D3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C042D3">
        <w:rPr>
          <w:rFonts w:ascii="Arial" w:eastAsia="Times New Roman" w:hAnsi="Arial" w:cs="Arial"/>
          <w:color w:val="000000"/>
          <w:sz w:val="24"/>
          <w:szCs w:val="24"/>
        </w:rPr>
        <w:t> района Новосибирской области</w:t>
      </w:r>
    </w:p>
    <w:p w:rsidR="00031955" w:rsidRPr="00C042D3" w:rsidRDefault="00031955" w:rsidP="0003195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42D3">
        <w:rPr>
          <w:rFonts w:ascii="Arial" w:eastAsia="Times New Roman" w:hAnsi="Arial" w:cs="Arial"/>
          <w:b/>
          <w:bCs/>
          <w:color w:val="000000"/>
          <w:sz w:val="24"/>
          <w:szCs w:val="24"/>
        </w:rPr>
        <w:t>РЕШИЛ: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 w:rsidRPr="00C042D3">
        <w:rPr>
          <w:rFonts w:ascii="Arial" w:hAnsi="Arial" w:cs="Arial"/>
          <w:color w:val="000000"/>
        </w:rPr>
        <w:t xml:space="preserve">1. Утвердить Положение о бюджетном процессе в </w:t>
      </w:r>
      <w:r w:rsidR="00C042D3">
        <w:rPr>
          <w:rFonts w:ascii="Arial" w:hAnsi="Arial" w:cs="Arial"/>
          <w:color w:val="000000"/>
        </w:rPr>
        <w:t>Сибир</w:t>
      </w:r>
      <w:r w:rsidRPr="00C042D3">
        <w:rPr>
          <w:rFonts w:ascii="Arial" w:hAnsi="Arial" w:cs="Arial"/>
          <w:color w:val="000000"/>
        </w:rPr>
        <w:t xml:space="preserve">ском сельсовете </w:t>
      </w:r>
      <w:proofErr w:type="spellStart"/>
      <w:r w:rsidRPr="00C042D3">
        <w:rPr>
          <w:rFonts w:ascii="Arial" w:hAnsi="Arial" w:cs="Arial"/>
          <w:color w:val="000000"/>
        </w:rPr>
        <w:t>Купинского</w:t>
      </w:r>
      <w:proofErr w:type="spellEnd"/>
      <w:r w:rsidRPr="00C042D3">
        <w:rPr>
          <w:rFonts w:ascii="Arial" w:hAnsi="Arial" w:cs="Arial"/>
          <w:color w:val="000000"/>
        </w:rPr>
        <w:t xml:space="preserve"> района Новосибирской области (приложение №1).</w:t>
      </w:r>
    </w:p>
    <w:p w:rsidR="00C042D3" w:rsidRDefault="00031955" w:rsidP="00031955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C042D3">
        <w:rPr>
          <w:rFonts w:ascii="Arial" w:hAnsi="Arial" w:cs="Arial"/>
          <w:color w:val="000000"/>
          <w:sz w:val="24"/>
          <w:szCs w:val="24"/>
        </w:rPr>
        <w:t xml:space="preserve">2. Признать утратившими силу решение Совета депутатов </w:t>
      </w:r>
      <w:r w:rsidR="00C042D3">
        <w:rPr>
          <w:rFonts w:ascii="Arial" w:hAnsi="Arial" w:cs="Arial"/>
          <w:color w:val="000000"/>
          <w:sz w:val="24"/>
          <w:szCs w:val="24"/>
        </w:rPr>
        <w:t>Сибир</w:t>
      </w:r>
      <w:r w:rsidRPr="00C042D3">
        <w:rPr>
          <w:rFonts w:ascii="Arial" w:hAnsi="Arial" w:cs="Arial"/>
          <w:color w:val="000000"/>
          <w:sz w:val="24"/>
          <w:szCs w:val="24"/>
        </w:rPr>
        <w:t>ского сельсовета</w:t>
      </w:r>
      <w:r w:rsidR="00C042D3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31955" w:rsidRDefault="00C042D3" w:rsidP="00031955">
      <w:pPr>
        <w:spacing w:after="0" w:line="240" w:lineRule="auto"/>
        <w:ind w:firstLine="567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- от 17.</w:t>
      </w:r>
      <w:r w:rsidR="00031955" w:rsidRPr="00C042D3">
        <w:rPr>
          <w:rFonts w:ascii="Arial" w:hAnsi="Arial" w:cs="Arial"/>
          <w:color w:val="000000"/>
          <w:sz w:val="24"/>
          <w:szCs w:val="24"/>
        </w:rPr>
        <w:t>0</w:t>
      </w:r>
      <w:r>
        <w:rPr>
          <w:rFonts w:ascii="Arial" w:hAnsi="Arial" w:cs="Arial"/>
          <w:color w:val="000000"/>
          <w:sz w:val="24"/>
          <w:szCs w:val="24"/>
        </w:rPr>
        <w:t xml:space="preserve">4.2023 № </w:t>
      </w:r>
      <w:r w:rsidR="00031955" w:rsidRPr="00C042D3">
        <w:rPr>
          <w:rFonts w:ascii="Arial" w:hAnsi="Arial" w:cs="Arial"/>
          <w:color w:val="000000"/>
          <w:sz w:val="24"/>
          <w:szCs w:val="24"/>
        </w:rPr>
        <w:t>9</w:t>
      </w:r>
      <w:r>
        <w:rPr>
          <w:rFonts w:ascii="Arial" w:hAnsi="Arial" w:cs="Arial"/>
          <w:color w:val="000000"/>
          <w:sz w:val="24"/>
          <w:szCs w:val="24"/>
        </w:rPr>
        <w:t>3</w:t>
      </w:r>
      <w:r w:rsidR="00031955" w:rsidRPr="00C042D3">
        <w:rPr>
          <w:rFonts w:ascii="Arial" w:hAnsi="Arial" w:cs="Arial"/>
          <w:color w:val="000000"/>
          <w:sz w:val="24"/>
          <w:szCs w:val="24"/>
        </w:rPr>
        <w:t xml:space="preserve"> «</w:t>
      </w:r>
      <w:r w:rsidR="00031955"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Об утв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ерждении Положения о бюджетном </w:t>
      </w:r>
      <w:r w:rsidR="00031955"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процессе в 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Сибир</w:t>
      </w:r>
      <w:r w:rsidR="00031955"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ском сельсовете </w:t>
      </w:r>
      <w:proofErr w:type="spellStart"/>
      <w:r w:rsidR="00031955"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Купинского</w:t>
      </w:r>
      <w:proofErr w:type="spellEnd"/>
      <w:r w:rsidR="00031955"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 района Новосибирской области».</w:t>
      </w:r>
    </w:p>
    <w:p w:rsidR="00C042D3" w:rsidRDefault="00C042D3" w:rsidP="00031955">
      <w:pPr>
        <w:spacing w:after="0" w:line="240" w:lineRule="auto"/>
        <w:ind w:firstLine="567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- от 09.10 2023г № 107 «О внесении изменений в решение № 93 от 17.04.2023г «</w:t>
      </w:r>
      <w:r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Об утв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ерждении Положения о бюджетном </w:t>
      </w:r>
      <w:r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процессе в 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Сибир</w:t>
      </w:r>
      <w:r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ском сельсовете </w:t>
      </w:r>
      <w:proofErr w:type="spellStart"/>
      <w:r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Купинского</w:t>
      </w:r>
      <w:proofErr w:type="spellEnd"/>
      <w:r w:rsidRPr="00C042D3">
        <w:rPr>
          <w:rFonts w:ascii="Arial" w:eastAsia="Times New Roman" w:hAnsi="Arial" w:cs="Arial"/>
          <w:bCs/>
          <w:color w:val="000000"/>
          <w:sz w:val="24"/>
          <w:szCs w:val="24"/>
        </w:rPr>
        <w:t> района Новосибирской области»</w:t>
      </w:r>
    </w:p>
    <w:p w:rsidR="00C042D3" w:rsidRPr="00C042D3" w:rsidRDefault="00C042D3" w:rsidP="00031955">
      <w:pPr>
        <w:spacing w:after="0" w:line="240" w:lineRule="auto"/>
        <w:ind w:firstLine="567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</w:p>
    <w:p w:rsidR="00031955" w:rsidRPr="00C042D3" w:rsidRDefault="00031955" w:rsidP="00031955">
      <w:pPr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color w:val="000000"/>
          <w:sz w:val="24"/>
          <w:szCs w:val="24"/>
        </w:rPr>
        <w:t xml:space="preserve">3. </w:t>
      </w:r>
      <w:r w:rsidRPr="00C042D3">
        <w:rPr>
          <w:rFonts w:ascii="Arial" w:hAnsi="Arial" w:cs="Arial"/>
          <w:sz w:val="24"/>
          <w:szCs w:val="24"/>
        </w:rPr>
        <w:t xml:space="preserve">Опубликовать настоящее решение в периодическом печатном издании администрации </w:t>
      </w:r>
      <w:r w:rsidR="00C042D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«Муниципальные ведомости» и разместить на официальном сайте администрации </w:t>
      </w:r>
      <w:r w:rsidR="00C042D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сети интернет.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 w:rsidRPr="00C042D3">
        <w:rPr>
          <w:rFonts w:ascii="Arial" w:hAnsi="Arial" w:cs="Arial"/>
          <w:color w:val="000000"/>
        </w:rPr>
        <w:t>4. Контроль за исполнением настоящего решения оставляю за собой.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 w:rsidRPr="00C042D3">
        <w:rPr>
          <w:rFonts w:ascii="Arial" w:hAnsi="Arial" w:cs="Arial"/>
          <w:color w:val="000000"/>
        </w:rPr>
        <w:t> </w:t>
      </w:r>
    </w:p>
    <w:p w:rsidR="00031955" w:rsidRPr="00C042D3" w:rsidRDefault="00031955" w:rsidP="00031955">
      <w:pPr>
        <w:spacing w:before="100" w:beforeAutospacing="1" w:after="0"/>
        <w:contextualSpacing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Глава </w:t>
      </w:r>
      <w:r w:rsidR="00C042D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 сельсовета</w:t>
      </w:r>
    </w:p>
    <w:p w:rsidR="00031955" w:rsidRPr="00C042D3" w:rsidRDefault="00031955" w:rsidP="00031955">
      <w:pPr>
        <w:spacing w:before="100" w:beforeAutospacing="1" w:after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</w:t>
      </w:r>
      <w:r w:rsidR="00C042D3">
        <w:rPr>
          <w:rFonts w:ascii="Arial" w:hAnsi="Arial" w:cs="Arial"/>
          <w:sz w:val="24"/>
          <w:szCs w:val="24"/>
        </w:rPr>
        <w:t>айона Новосибирской области</w:t>
      </w:r>
      <w:r w:rsidR="00C042D3">
        <w:rPr>
          <w:rFonts w:ascii="Arial" w:hAnsi="Arial" w:cs="Arial"/>
          <w:sz w:val="24"/>
          <w:szCs w:val="24"/>
        </w:rPr>
        <w:tab/>
      </w:r>
      <w:r w:rsidR="00C042D3">
        <w:rPr>
          <w:rFonts w:ascii="Arial" w:hAnsi="Arial" w:cs="Arial"/>
          <w:sz w:val="24"/>
          <w:szCs w:val="24"/>
        </w:rPr>
        <w:tab/>
      </w:r>
      <w:r w:rsidR="00C042D3">
        <w:rPr>
          <w:rFonts w:ascii="Arial" w:hAnsi="Arial" w:cs="Arial"/>
          <w:sz w:val="24"/>
          <w:szCs w:val="24"/>
        </w:rPr>
        <w:tab/>
        <w:t xml:space="preserve">      О.</w:t>
      </w:r>
      <w:r w:rsidRPr="00C042D3">
        <w:rPr>
          <w:rFonts w:ascii="Arial" w:hAnsi="Arial" w:cs="Arial"/>
          <w:sz w:val="24"/>
          <w:szCs w:val="24"/>
        </w:rPr>
        <w:t>С.</w:t>
      </w:r>
      <w:r w:rsidR="00C042D3">
        <w:rPr>
          <w:rFonts w:ascii="Arial" w:hAnsi="Arial" w:cs="Arial"/>
          <w:sz w:val="24"/>
          <w:szCs w:val="24"/>
        </w:rPr>
        <w:t xml:space="preserve"> Алексеева</w:t>
      </w:r>
      <w:r w:rsidR="00C042D3" w:rsidRPr="00C042D3">
        <w:rPr>
          <w:rFonts w:ascii="Arial" w:hAnsi="Arial" w:cs="Arial"/>
          <w:sz w:val="24"/>
          <w:szCs w:val="24"/>
        </w:rPr>
        <w:t xml:space="preserve"> </w:t>
      </w:r>
    </w:p>
    <w:p w:rsidR="00031955" w:rsidRPr="00C042D3" w:rsidRDefault="00031955" w:rsidP="00031955">
      <w:pPr>
        <w:spacing w:before="100" w:beforeAutospacing="1" w:after="0"/>
        <w:contextualSpacing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spacing w:before="100" w:beforeAutospacing="1" w:after="0"/>
        <w:contextualSpacing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Председатель Совета депутатов </w:t>
      </w:r>
      <w:r w:rsidR="00C042D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 сельсовета</w:t>
      </w:r>
    </w:p>
    <w:p w:rsidR="00031955" w:rsidRPr="00C042D3" w:rsidRDefault="00031955" w:rsidP="00031955">
      <w:pPr>
        <w:pStyle w:val="a5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</w:t>
      </w:r>
      <w:r w:rsidR="00047CA0">
        <w:rPr>
          <w:rFonts w:ascii="Arial" w:hAnsi="Arial" w:cs="Arial"/>
        </w:rPr>
        <w:t>ой области</w:t>
      </w:r>
      <w:r w:rsidR="00047CA0">
        <w:rPr>
          <w:rFonts w:ascii="Arial" w:hAnsi="Arial" w:cs="Arial"/>
        </w:rPr>
        <w:tab/>
      </w:r>
      <w:r w:rsidR="00047CA0">
        <w:rPr>
          <w:rFonts w:ascii="Arial" w:hAnsi="Arial" w:cs="Arial"/>
        </w:rPr>
        <w:tab/>
      </w:r>
      <w:r w:rsidR="00047CA0">
        <w:rPr>
          <w:rFonts w:ascii="Arial" w:hAnsi="Arial" w:cs="Arial"/>
        </w:rPr>
        <w:tab/>
      </w:r>
      <w:r w:rsidR="00047CA0">
        <w:rPr>
          <w:rFonts w:ascii="Arial" w:hAnsi="Arial" w:cs="Arial"/>
        </w:rPr>
        <w:tab/>
      </w:r>
      <w:r w:rsidRPr="00C042D3">
        <w:rPr>
          <w:rFonts w:ascii="Arial" w:hAnsi="Arial" w:cs="Arial"/>
        </w:rPr>
        <w:t>Н</w:t>
      </w:r>
      <w:r w:rsidR="00047CA0">
        <w:rPr>
          <w:rFonts w:ascii="Arial" w:hAnsi="Arial" w:cs="Arial"/>
        </w:rPr>
        <w:t>.В. Алексеева</w:t>
      </w:r>
    </w:p>
    <w:p w:rsidR="00031955" w:rsidRPr="00C042D3" w:rsidRDefault="00031955" w:rsidP="00031955">
      <w:pPr>
        <w:spacing w:after="0" w:line="240" w:lineRule="auto"/>
        <w:ind w:firstLine="567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:rsidR="00031955" w:rsidRPr="00C042D3" w:rsidRDefault="00031955" w:rsidP="00031955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  <w:r w:rsidRPr="00C042D3">
        <w:rPr>
          <w:rFonts w:ascii="Arial" w:hAnsi="Arial" w:cs="Arial"/>
        </w:rPr>
        <w:lastRenderedPageBreak/>
        <w:t>УТВЕРЖДЕНО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решением</w:t>
      </w:r>
      <w:proofErr w:type="gramEnd"/>
      <w:r w:rsidRPr="00C042D3">
        <w:rPr>
          <w:rFonts w:ascii="Arial" w:hAnsi="Arial" w:cs="Arial"/>
        </w:rPr>
        <w:t xml:space="preserve"> Совета депутатов</w:t>
      </w:r>
    </w:p>
    <w:p w:rsidR="00031955" w:rsidRPr="00C042D3" w:rsidRDefault="00047CA0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  <w:r>
        <w:rPr>
          <w:rFonts w:ascii="Arial" w:hAnsi="Arial" w:cs="Arial"/>
        </w:rPr>
        <w:t>Сибир</w:t>
      </w:r>
      <w:r w:rsidR="00031955" w:rsidRPr="00C042D3">
        <w:rPr>
          <w:rFonts w:ascii="Arial" w:hAnsi="Arial" w:cs="Arial"/>
        </w:rPr>
        <w:t xml:space="preserve">ского сельсовета 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right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от</w:t>
      </w:r>
      <w:proofErr w:type="gramEnd"/>
      <w:r w:rsidRPr="00C042D3">
        <w:rPr>
          <w:rFonts w:ascii="Arial" w:hAnsi="Arial" w:cs="Arial"/>
        </w:rPr>
        <w:t xml:space="preserve"> 1</w:t>
      </w:r>
      <w:r w:rsidR="00047CA0">
        <w:rPr>
          <w:rFonts w:ascii="Arial" w:hAnsi="Arial" w:cs="Arial"/>
        </w:rPr>
        <w:t>9</w:t>
      </w:r>
      <w:r w:rsidRPr="00C042D3">
        <w:rPr>
          <w:rFonts w:ascii="Arial" w:hAnsi="Arial" w:cs="Arial"/>
        </w:rPr>
        <w:t>.0</w:t>
      </w:r>
      <w:r w:rsidR="00047CA0">
        <w:rPr>
          <w:rFonts w:ascii="Arial" w:hAnsi="Arial" w:cs="Arial"/>
        </w:rPr>
        <w:t>5.2025 № 154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  <w:r w:rsidRPr="00C042D3">
        <w:rPr>
          <w:rFonts w:ascii="Arial" w:hAnsi="Arial" w:cs="Arial"/>
          <w:b/>
          <w:bCs/>
        </w:rPr>
        <w:t>ПОЛОЖЕНИЕ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proofErr w:type="gramStart"/>
      <w:r w:rsidRPr="00C042D3">
        <w:rPr>
          <w:rFonts w:ascii="Arial" w:hAnsi="Arial" w:cs="Arial"/>
          <w:b/>
          <w:bCs/>
        </w:rPr>
        <w:t>о</w:t>
      </w:r>
      <w:proofErr w:type="gramEnd"/>
      <w:r w:rsidRPr="00C042D3">
        <w:rPr>
          <w:rFonts w:ascii="Arial" w:hAnsi="Arial" w:cs="Arial"/>
          <w:b/>
          <w:bCs/>
        </w:rPr>
        <w:t xml:space="preserve"> бюджетном процессе в </w:t>
      </w:r>
      <w:r w:rsidR="00047CA0">
        <w:rPr>
          <w:rFonts w:ascii="Arial" w:hAnsi="Arial" w:cs="Arial"/>
          <w:b/>
          <w:bCs/>
        </w:rPr>
        <w:t>Сибир</w:t>
      </w:r>
      <w:r w:rsidRPr="00C042D3">
        <w:rPr>
          <w:rFonts w:ascii="Arial" w:hAnsi="Arial" w:cs="Arial"/>
          <w:b/>
          <w:bCs/>
        </w:rPr>
        <w:t xml:space="preserve">ском сельсовете 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proofErr w:type="spellStart"/>
      <w:r w:rsidRPr="00C042D3">
        <w:rPr>
          <w:rFonts w:ascii="Arial" w:hAnsi="Arial" w:cs="Arial"/>
          <w:b/>
          <w:bCs/>
        </w:rPr>
        <w:t>Купинского</w:t>
      </w:r>
      <w:proofErr w:type="spellEnd"/>
      <w:r w:rsidRPr="00C042D3">
        <w:rPr>
          <w:rFonts w:ascii="Arial" w:hAnsi="Arial" w:cs="Arial"/>
          <w:b/>
          <w:bCs/>
        </w:rPr>
        <w:t xml:space="preserve">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  <w:r w:rsidRPr="00C042D3">
        <w:rPr>
          <w:rFonts w:ascii="Arial" w:hAnsi="Arial" w:cs="Arial"/>
          <w:b/>
          <w:bCs/>
        </w:rPr>
        <w:t xml:space="preserve"> 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ГЛАВА 1. ОБЩИЕ ПОЛОЖЕНИЯ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1. Предмет регулирования настоящего Положения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1. Настоящее Положение регулирует отношения, возникающие между субъектами бюджетных правоотношений в процессе составления и рассмотрения проекта бюджета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- бюджет поселения), его утверждения и исполнения, осуществления контроля за его исполнением, управления муниципальным долгом, осуществления внешней проверки, рассмотрения и утверждения отчета об исполнении бюджета поселения, а также определяет состав участников бюджетного процесса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>ского</w:t>
      </w:r>
      <w:r w:rsidR="00047CA0">
        <w:rPr>
          <w:rFonts w:ascii="Arial" w:hAnsi="Arial" w:cs="Arial"/>
        </w:rPr>
        <w:t xml:space="preserve"> сельсовета </w:t>
      </w:r>
      <w:proofErr w:type="spellStart"/>
      <w:r w:rsidR="00047CA0">
        <w:rPr>
          <w:rFonts w:ascii="Arial" w:hAnsi="Arial" w:cs="Arial"/>
        </w:rPr>
        <w:t>Купинского</w:t>
      </w:r>
      <w:proofErr w:type="spellEnd"/>
      <w:r w:rsidR="00047CA0">
        <w:rPr>
          <w:rFonts w:ascii="Arial" w:hAnsi="Arial" w:cs="Arial"/>
        </w:rPr>
        <w:t xml:space="preserve"> района Н</w:t>
      </w:r>
      <w:r w:rsidRPr="00C042D3">
        <w:rPr>
          <w:rFonts w:ascii="Arial" w:hAnsi="Arial" w:cs="Arial"/>
        </w:rPr>
        <w:t>овосибирской области и их бюджетные полномочия.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 xml:space="preserve">Статья 2. Правовая основа бюджетного процесса в </w:t>
      </w:r>
      <w:r w:rsidR="00047CA0">
        <w:rPr>
          <w:rFonts w:ascii="Arial" w:hAnsi="Arial" w:cs="Arial"/>
          <w:b/>
          <w:bCs/>
        </w:rPr>
        <w:t xml:space="preserve">Сибирском </w:t>
      </w:r>
      <w:r w:rsidRPr="00C042D3">
        <w:rPr>
          <w:rFonts w:ascii="Arial" w:hAnsi="Arial" w:cs="Arial"/>
          <w:b/>
          <w:bCs/>
        </w:rPr>
        <w:t xml:space="preserve">сельсовете </w:t>
      </w:r>
      <w:proofErr w:type="spellStart"/>
      <w:r w:rsidRPr="00C042D3">
        <w:rPr>
          <w:rFonts w:ascii="Arial" w:hAnsi="Arial" w:cs="Arial"/>
          <w:b/>
          <w:bCs/>
        </w:rPr>
        <w:t>Купинского</w:t>
      </w:r>
      <w:proofErr w:type="spellEnd"/>
      <w:r w:rsidRPr="00C042D3">
        <w:rPr>
          <w:rFonts w:ascii="Arial" w:hAnsi="Arial" w:cs="Arial"/>
          <w:b/>
          <w:bCs/>
        </w:rPr>
        <w:t xml:space="preserve">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1. Положение о бюджетном процессе 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ском сельсовете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- Положение), разработано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– Устав поселения).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2. Понятия и термины, применяемые в настоящем Положении, используются в значениях, определённых Бюджетным кодексом Российской Федерации и другими нормативными правовыми актами, регулирующими бюджетные правоотношения.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3. Бюджетные правоотношения 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ском сельсовете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осуществляются в соответствии с Бюджетным кодексом Российской Федерации, федеральными законами, законами Новосибирской области и нормативными правовыми актами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области, регулирующими бюджетные правоотношения.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4. Бюджет поселения и годовой отчёт об его исполнении утверждаются решением Совета депутатов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- решение).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5. Сроки, установленные в настоящем Положении, определяются в календарных днях.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  <w:r w:rsidRPr="00C042D3">
        <w:rPr>
          <w:rFonts w:ascii="Arial" w:hAnsi="Arial" w:cs="Arial"/>
          <w:b/>
          <w:bCs/>
        </w:rPr>
        <w:t xml:space="preserve">ГЛАВА 2. ПОЛНОМОЧИЯ УЧАСТНИКОВ БЮДЖЕТНОГО ПРОЦЕССА В </w:t>
      </w:r>
      <w:r w:rsidR="00047CA0">
        <w:rPr>
          <w:rFonts w:ascii="Arial" w:hAnsi="Arial" w:cs="Arial"/>
          <w:b/>
          <w:bCs/>
        </w:rPr>
        <w:t>СИБИР</w:t>
      </w:r>
      <w:r w:rsidRPr="00C042D3">
        <w:rPr>
          <w:rFonts w:ascii="Arial" w:hAnsi="Arial" w:cs="Arial"/>
          <w:b/>
          <w:bCs/>
        </w:rPr>
        <w:t>СКОМ СЕЛЬСОВЕТЕ КУПИНСКОГО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 xml:space="preserve">Статья 3. Участники бюджетного процесса в </w:t>
      </w:r>
      <w:r w:rsidR="00047CA0">
        <w:rPr>
          <w:rFonts w:ascii="Arial" w:hAnsi="Arial" w:cs="Arial"/>
          <w:b/>
          <w:bCs/>
        </w:rPr>
        <w:t>Сибир</w:t>
      </w:r>
      <w:r w:rsidRPr="00C042D3">
        <w:rPr>
          <w:rFonts w:ascii="Arial" w:hAnsi="Arial" w:cs="Arial"/>
          <w:b/>
          <w:bCs/>
        </w:rPr>
        <w:t xml:space="preserve">ском сельсовете 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proofErr w:type="spellStart"/>
      <w:r w:rsidRPr="00C042D3">
        <w:rPr>
          <w:rFonts w:ascii="Arial" w:hAnsi="Arial" w:cs="Arial"/>
          <w:b/>
          <w:bCs/>
        </w:rPr>
        <w:t>Купинского</w:t>
      </w:r>
      <w:proofErr w:type="spellEnd"/>
      <w:r w:rsidRPr="00C042D3">
        <w:rPr>
          <w:rFonts w:ascii="Arial" w:hAnsi="Arial" w:cs="Arial"/>
          <w:b/>
          <w:bCs/>
        </w:rPr>
        <w:t xml:space="preserve">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1.Участниками бюджетного процесса 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ском сельсовете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являются: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1) Глава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- Глава муниципального образования);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2) Совет депутатов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– Совет депутатов муниципального образования);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3) администрация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- администрация муниципального образования);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4) финансовый орган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(далее- финансовый орган муниципального образования);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5) орган местного самоуправления</w:t>
      </w:r>
      <w:r w:rsidR="00047CA0">
        <w:rPr>
          <w:rFonts w:ascii="Arial" w:hAnsi="Arial" w:cs="Arial"/>
        </w:rPr>
        <w:t xml:space="preserve"> 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области, уполномоченный в сфере муниципального финансового контроля 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ском сельсовете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– контрольный орган);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6) Контрольно-счетная комиссия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(далее – контрольно-счетная комиссия);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7) главные распорядители (распорядители) средств бюджета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8) главные администраторы (администраторы) доходов бюджета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9) главные администраторы (администраторы) источников финансирования дефицита бюджета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10) получатели средств бюджета поселения.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2. Бюджетные полномочия участников бюджетного процесса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определяются Бюджетным кодексом Российской Федерации, Уставом поселения, настоящим Положением и иными нормативными правовыми актами, регулирующими бюджетные правоотношения.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4. Бюджетные полномочия Главы муниципального образования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1. Глава муниципального образования осуществляет следующие бюджетные полномочия: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1) подписывает решения о бюджете поселения, о внесении изменений в решения о бюджете поселения, об утверждении отчета об исполнении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2) осуществляет иные полномочия в соответствии с бюджетным законодательством Российской Федерации. 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5. Бюджетные полномочия Совета депутатов муниципального образования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  <w:bCs/>
        </w:rPr>
        <w:t>1. К бюджетным полномочиям Совета депутатов муниципального образования относятся: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1) установление порядка рассмотрения проекта бюджета поселения, утверждения бюджета поселения, осуществления контроля за его исполнением;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2) рассмотрения проекта решения о бюджете поселения и принятие решения об утверждении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3) проведение публичных слушаний по проекту бюджета поселения и годовому отчету об исполнении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4) рассмотрение годового отчета об исполнении бюджета поселения, принятие решения об его утверждении;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5) осуществление контроля в ходе рассмотрения отдельных вопросов исполнения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6) установление налоговых ставок и налоговых льгот по местным налогам, порядка и сроков уплаты местных налогов в соответствии с законодательством Российской Федерации о налогах и сборах;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7) установление расходных обязательств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8) установление целей, порядка и условий предоставления иных межбюджетных трансфертов из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9) установление целей, порядка и условий предоставления иных межбюджетных трансфертов из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10) установление целей, на которые может быть предоставлен бюджетный кредит, условий предоставления бюджетных кредитов, порядка предоставления бюджетных кредитов, бюджетных ассигнований для их предоставления на срок в пределах финансового года, размеров оплаты за пользование бюджетными кредитами, ограничений по получателям (заемщикам) бюджетных кредитов;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11) осуществление иных полномочий в соответствии с законодательством Российской Федерации, законодательством Новосибирской области, и нормативными правовыми актами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района, регулирующими бюджетные правоотношения.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2. Реализация пунктов 1, 2, 4. 6 – 10 части 1 настоящей статьи осуществляется путем принятия решений.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 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6. Бюджетные полномочия администрации муниципального образования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  <w:bCs/>
        </w:rPr>
      </w:pPr>
      <w:r w:rsidRPr="00C042D3">
        <w:rPr>
          <w:rFonts w:ascii="Arial" w:hAnsi="Arial" w:cs="Arial"/>
          <w:bCs/>
        </w:rPr>
        <w:t xml:space="preserve"> 1. К бюджетным полномочиям администрации муниципального образования: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1) рассмотрение и утверждение основных направлений бюджетной и налоговой и долговой политики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2) установление порядка и сроков разработки проекта бюджета поселения, а также порядка подготовки документов и материалов, представляемых в Совет депутатов муниципального образования одновременно с проектом бюджета района;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3) разработка прогноза социально-экономического развития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на среднесрочный период;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4) одобрение прогноза социально-экономического развития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для внесения его в Совет депутатов муниципального образования одновременно с проектом решения о бюджете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5) обеспечение составления проекта бюджета поселения на очередной финансовый год и плановый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6) внесение на рассмотрение Совета депутатов муниципального образования проекта решения о бюджете поселения, об исполнении бюджета поселения, о внесении изменений в решение о бюджете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7) обеспечение исполнения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8) осуществление контроля за исполнением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9) обеспечение составления бюджетной отчетности;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10) принятие в соответствии с законодательством Российской Федерации, законодательством Новосибирской области и нормативными правовыми актами </w:t>
      </w:r>
      <w:proofErr w:type="spellStart"/>
      <w:r w:rsidRPr="00C042D3">
        <w:rPr>
          <w:rFonts w:ascii="Arial" w:hAnsi="Arial" w:cs="Arial"/>
        </w:rPr>
        <w:t>Чаинского</w:t>
      </w:r>
      <w:proofErr w:type="spellEnd"/>
      <w:r w:rsidRPr="00C042D3">
        <w:rPr>
          <w:rFonts w:ascii="Arial" w:hAnsi="Arial" w:cs="Arial"/>
        </w:rPr>
        <w:t xml:space="preserve">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области, нормативных правовых актов, устанавливающих расходные обязательства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11) установление порядка ведения реестра расходных обязательств;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12) установление порядка использования бюджетных ассигнований резервного фонда администрации муниципального образования;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13) заключение договоров о предоставлении муниципальных гарантий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гарантиям;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14) предоставление муниципальных гарантий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15) принятие нормативных правовых актов о списании с муниципального долга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долговых обязательств, выраженных в валюте Российской Федерации в соответствии с бюджетным законодательством;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16) утверждения порядков финансирования мероприятий, предусмотренных муниципальными программами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17) установление порядка формирования муниципального задания на оказание муниципальных услуг (выполнение работ) муниципальными учреждениями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и финансового обеспечения выполнения этого муниципального задания;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18) установление порядка формирования, ведения и утверждения муниципального перечня (классификатора) муниципальных услуг и работ </w:t>
      </w:r>
      <w:r w:rsidR="00047CA0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19) установление порядка предоставления субсидий муниципальным бюджетным и муниципальным автономным учреждениям на финансовое обеспечение выполнения ими муниципального задания, в том числе в рамках исполнения муниципального социального заказа на оказание муниципальных услуг в социальной сфере;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20) установление в соответствии с общими требованиями, установленными Правительством Российской Федерации, порядка определения объема и условий предоставления субсидий муниципальным бюджетным и муниципальным автономным учреждениям </w:t>
      </w:r>
      <w:r w:rsidR="006721F3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на иные цели (за исключением субсидий, предоставляемых в соответствии со статьей 78.4 Бюджетного кодекса Российской Федерации);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21) установление порядка определения объема и предоставления субсидий некоммерческим организациям, не являющимся муниципальными учреждениями;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22) предоставление в Совет депутатов муниципального образования отчета и иной бюджетной отчетности об исполнении бюджета поселения;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23) утверждение отчета об исполнении бюджета поселения за первый квартал, полугодие, девять месяцев текущего финансового года;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24) установление порядка принятия решений о подготовке и реализации бюджетных инвестиций в объекты муниципальной собственности </w:t>
      </w:r>
      <w:r w:rsidR="006721F3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24.1) установление порядка осуществления бюджетных инвестиций в форме капитальных вложений в объекты муниципальной собственности </w:t>
      </w:r>
      <w:r w:rsidR="006721F3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и принятия решений о подготовке и реализации бюджетных инвестиций в указанные объекты;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25) принятие решений по использованию бюджетных ассигнований резервного фонда администрации муниципального образования;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26) обеспечение опубликования ежеквартальных сведений о ходе исполнения бюджета поселения;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27) установление правил (оснований, условий и порядка) реструктуризации денежных обязательств (задолженности по денежным обязательствам) перед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ским сельсоветом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28) принятие решений о заключении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ского_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муниципальных контрактов, предметами которых являются выполнение работ, оказание услуг, деятельность производственного цикла выполнения, оказание которых превышает срок действия утвержденных лимитов бюджетных обязательств, в пределах средств, установленных на соответствующие цели, решениями администрации муниципального образования о подготовке и реализации бюджетных инвестиций в объекты муниципальной собственности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на срок реализации указанных решений;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29) установление случаев заключения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муниципальных контрактов, предусмотренных абзацем третьим части 3 статьи 72 Бюджетного кодекса Российской Федерации, а также пределов средств и сроков, на которые заключаются указанные контракты;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30) принятие решений о заключении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муниципальных контрактов, предусмотренных абзацем третьим части 3 статьи 72 Бюджетного кодекса Российской Федерации, а также определение порядка принятия указанных решений;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31) принятие решений о заключении муниципальных контрактов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предметом которых является поставка товаров на срок, превышающий срок действия утвержденных лимитов бюджетных обязательств, предусматривающих встречные обязательства, не связанные с предметом их исполнения, в пределах средств, предусмотренных на соответствующие цели муниципальными программами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а также определение порядка принятия указанных решений;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32) принятие решений о предоставлении бюджетных инвестиций юридическим лицам, не являющимся муниципальными учреждениями и муниципальными унитарными предприятиями, в объекты капитального строительства, находящиеся в собственности указанных юридических лиц, и (или) на приобретение ими объектов недвижимого имущества либо в целях предоставления взноса в уставные (складочные) капиталы дочерних обществ указанных юридических лиц на осуществление капитальных вложений в объекты капитального строительства, находящиеся в собственности таких дочерних обществ, и (или) на приобретение такими дочерними обществами объектов недвижимого имущества за счет средств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33) установление условий передачи органами местного самоуправления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являющимися муниципальными заказчиками, полномочий муниципального заказчика по заключению и исполнению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 муниципальных контрактов от лица указанных органов при осуществлении бюджетных инвестиций в объекты муниципальной собственности (за исключением полномочий, связанных с введением в установленном порядке в эксплуатацию объектов муниципальной собственности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области) муниципальным бюджетным и муниципальным автономным учреждениям, в отношении которых указанные органы осуществляют функции и полномочия учредителей, или муниципальным унитарным предприятиям, в отношении которых указанные органы осуществляют права собственника муниципального имущества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и порядка заключения соглашений о передаче таких полномочий;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34) установление требований к договорам, заключенным в связи с предоставлением бюджетных инвестиций юридическим лицам, не являющимся муниципальными учреждениями и муниципальными унитарными предприятиями, за счет средств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35) установление порядка разработки и утверждения, периода действия, а также требований к составу и содержанию бюджетного прогноза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долгосрочный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36) утверждение бюджетного прогноза (изменение бюджетного прогноза)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долгосрочный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37) установление порядка формирования и ведения реестра источников доходов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38) установление порядка формирования перечня налоговых расходов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39) установление порядка осуществления оценки налоговых расходов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40) установление порядка возврата в бюджет поселения не использованных в текущем финансовом году остатков субсидий муниципальными бюджетными и муниципальными автономными учреждениями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финансовое обеспечение выполнения ими муниципального задания в объеме, соответствующем не достигнутым указанными учреждениями показателей муниципального задания;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41) осуществление иных полномочий в соответствии с законодательством Российской Федерации, законодательством Новосибирской области, нормативными правовыми актами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 xml:space="preserve">Статья 7. Бюджетные полномочия финансового органа </w:t>
      </w:r>
      <w:r w:rsidR="006721F3">
        <w:rPr>
          <w:rFonts w:ascii="Arial" w:hAnsi="Arial" w:cs="Arial"/>
          <w:b/>
          <w:bCs/>
        </w:rPr>
        <w:t>Сибир</w:t>
      </w:r>
      <w:r w:rsidRPr="00C042D3">
        <w:rPr>
          <w:rFonts w:ascii="Arial" w:hAnsi="Arial" w:cs="Arial"/>
          <w:b/>
          <w:bCs/>
        </w:rPr>
        <w:t xml:space="preserve">ского сельсовета </w:t>
      </w:r>
      <w:proofErr w:type="spellStart"/>
      <w:r w:rsidRPr="00C042D3">
        <w:rPr>
          <w:rFonts w:ascii="Arial" w:hAnsi="Arial" w:cs="Arial"/>
          <w:b/>
          <w:bCs/>
        </w:rPr>
        <w:t>Купинского</w:t>
      </w:r>
      <w:proofErr w:type="spellEnd"/>
      <w:r w:rsidRPr="00C042D3">
        <w:rPr>
          <w:rFonts w:ascii="Arial" w:hAnsi="Arial" w:cs="Arial"/>
          <w:b/>
          <w:bCs/>
        </w:rPr>
        <w:t xml:space="preserve">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bCs/>
        </w:rPr>
      </w:pPr>
      <w:r w:rsidRPr="00C042D3">
        <w:rPr>
          <w:rFonts w:ascii="Arial" w:hAnsi="Arial" w:cs="Arial"/>
          <w:bCs/>
        </w:rPr>
        <w:t>К бюджетным полномочиям финансового органа относятся: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851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  <w:bCs/>
        </w:rPr>
        <w:t>разработка</w:t>
      </w:r>
      <w:proofErr w:type="gramEnd"/>
      <w:r w:rsidRPr="00C042D3">
        <w:rPr>
          <w:rFonts w:ascii="Arial" w:hAnsi="Arial" w:cs="Arial"/>
          <w:bCs/>
        </w:rPr>
        <w:t xml:space="preserve"> и представление в администрацию муниципального образования области основных направлений бюджетной и налоговой политики </w:t>
      </w:r>
      <w:r w:rsidR="006721F3">
        <w:rPr>
          <w:rFonts w:ascii="Arial" w:hAnsi="Arial" w:cs="Arial"/>
          <w:bCs/>
        </w:rPr>
        <w:t>Сибир</w:t>
      </w:r>
      <w:r w:rsidRPr="00C042D3">
        <w:rPr>
          <w:rFonts w:ascii="Arial" w:hAnsi="Arial" w:cs="Arial"/>
          <w:bCs/>
        </w:rPr>
        <w:t xml:space="preserve">ского сельсовета </w:t>
      </w:r>
      <w:proofErr w:type="spellStart"/>
      <w:r w:rsidRPr="00C042D3">
        <w:rPr>
          <w:rFonts w:ascii="Arial" w:hAnsi="Arial" w:cs="Arial"/>
          <w:bCs/>
        </w:rPr>
        <w:t>Купинского</w:t>
      </w:r>
      <w:proofErr w:type="spellEnd"/>
      <w:r w:rsidRPr="00C042D3">
        <w:rPr>
          <w:rFonts w:ascii="Arial" w:hAnsi="Arial" w:cs="Arial"/>
          <w:bCs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851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составление</w:t>
      </w:r>
      <w:proofErr w:type="gramEnd"/>
      <w:r w:rsidRPr="00C042D3">
        <w:rPr>
          <w:rFonts w:ascii="Arial" w:hAnsi="Arial" w:cs="Arial"/>
        </w:rPr>
        <w:t xml:space="preserve"> проекта бюджета поселения, представление его в администрацию муниципального образования;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851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разработка</w:t>
      </w:r>
      <w:proofErr w:type="gramEnd"/>
      <w:r w:rsidRPr="00C042D3">
        <w:rPr>
          <w:rFonts w:ascii="Arial" w:hAnsi="Arial" w:cs="Arial"/>
        </w:rPr>
        <w:t xml:space="preserve"> и представление в администрацию муниципального образования прогноза основных характеристик бюджета поселения на очередной финансовый год и плановый период и прогноза бюджета поселения на очередной финансовый год;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получение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от администрации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а также иных органов и юридических лиц сведений, необходимых для составления проекта бюджета поселения, отчетов об исполнении бюджета поселения; 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порядка составления и ведения сводной бюджетной росписи бюджета поселения, бюджетных росписей главных распорядителей (распорядителей) бюджетных средств, главных администраторов источников финансирования дефицита бюджета поселения, а также утверждение (изменения), доведения (отзыва) лимитов бюджетных обязательств при организации исполнения бюджета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порядка составления и ведения кассового плана бюджета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>, детализация и определение порядка применения бюджетной классификации Российской Федерации в части, относящейся к бюджету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порядка открытия и ведение лицевых счетов главных распорядителей, распорядителей и получателей средств бюджета поселения, лицевых счетов бюджетных и автономных учреждений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открываемых в финансовом органе;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ведение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реестра расходных обязательств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порядке, установленном администрацией муниципального образования;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требование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от главных распорядителей и получателей бюджетных средств представления отчетов об использовании средств бюджета поселения и иных сведений, связанных с получением, перечислением, зачислением и использованием средств бюджета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обеспечение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предоставления бюджетных кредитов в пределах бюджетных ассигнований, утвержденных решением о бюджете поселения, ведение реестра предоставленных бюджетных кредитов по получателям бюджетных кредитов;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разработка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программы муниципальных заимствований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осуществление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от имени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муниципальных заимствований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042D3">
        <w:rPr>
          <w:rFonts w:ascii="Arial" w:hAnsi="Arial" w:cs="Arial"/>
          <w:sz w:val="24"/>
          <w:szCs w:val="24"/>
        </w:rPr>
        <w:t>разработка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программы муниципальных гарантий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851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управление</w:t>
      </w:r>
      <w:proofErr w:type="gramEnd"/>
      <w:r w:rsidRPr="00C042D3">
        <w:rPr>
          <w:rFonts w:ascii="Arial" w:hAnsi="Arial" w:cs="Arial"/>
        </w:rPr>
        <w:t xml:space="preserve"> муниципальным долгом </w:t>
      </w:r>
      <w:r w:rsidR="006721F3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042D3">
        <w:rPr>
          <w:rFonts w:ascii="Arial" w:hAnsi="Arial" w:cs="Arial"/>
          <w:sz w:val="24"/>
          <w:szCs w:val="24"/>
        </w:rPr>
        <w:t>утверждение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перечня кодов подвидов по видам доходов, главными администраторами которых являются органы местного самоуправления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и (или) находящиеся в их ведении казенные учреждения;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перечня и кодов целевых статей расходов бюджета поселения, если иное, не установлено Бюджетным кодексом Российской Федерации;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042D3">
        <w:rPr>
          <w:rFonts w:ascii="Arial" w:hAnsi="Arial" w:cs="Arial"/>
          <w:sz w:val="24"/>
          <w:szCs w:val="24"/>
        </w:rPr>
        <w:t>утверждение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перечня кодов видов источников финансирования дефицита бюджета поселения;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установление</w:t>
      </w:r>
      <w:proofErr w:type="gramEnd"/>
      <w:r w:rsidRPr="00C042D3">
        <w:rPr>
          <w:rFonts w:ascii="Arial" w:hAnsi="Arial" w:cs="Arial"/>
        </w:rPr>
        <w:t xml:space="preserve"> в соответствии с общими требованиями, определенными Министерством финансов Российской Федерации, порядка взыскания остатков непогашенных кредитов, предоставленных из бюджета поселения, включая проценты, штрафы и пени;</w:t>
      </w:r>
    </w:p>
    <w:p w:rsidR="00031955" w:rsidRPr="00C042D3" w:rsidRDefault="00031955" w:rsidP="00031955">
      <w:pPr>
        <w:pStyle w:val="a5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Arial" w:hAnsi="Arial" w:cs="Arial"/>
        </w:rPr>
      </w:pPr>
      <w:proofErr w:type="gramStart"/>
      <w:r w:rsidRPr="00C042D3">
        <w:rPr>
          <w:rFonts w:ascii="Arial" w:hAnsi="Arial" w:cs="Arial"/>
        </w:rPr>
        <w:t>обеспечение</w:t>
      </w:r>
      <w:proofErr w:type="gramEnd"/>
      <w:r w:rsidRPr="00C042D3">
        <w:rPr>
          <w:rFonts w:ascii="Arial" w:hAnsi="Arial" w:cs="Arial"/>
        </w:rPr>
        <w:t xml:space="preserve"> соблюдения требований к условиям предоставления бюджетных кредитов юридическим лицам, установленных нормативными правовыми актами, регулирующими предоставление указанных бюджетных кредитов, и договорами о предоставлении бюджетных кредитов;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принятие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решений о применении бюджетных мер принуждения, решений об их изменении, их отмене или решений об отказе в применении бюджетных мер принуждения в случаях и порядке, установленных федеральным законодательством;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исполнение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решения о применении бюджетных мер принуждения, предусмотренных Бюджетным кодексом Российской Федерации, решения об изменении (отмене) указанного решения;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порядка исполнения решений о применении бюджетных мер принуждения, решений об изменении (отмене) указанных решений;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формирование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и ведение реестра источников доходов бюджета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представление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в министерство финансов и налоговой политики Новосибирской области реестра источников доходов бюджета поселения;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утверждение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типовых форм договоров (соглашений) о предоставлении из бюджета поселения субсидий (за исключением субсидий муниципальным учреждениям), в том числе грантов в форме субсидий юридическим лицам, индивидуальным предпринимателям, а также физическим лицам-производителям товаров, работ, услуг, а также дополнительных соглашений к указанным договорам (соглашениям), предусматривающим внесение в них изменений или их расторжение;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утверждение типовых форм договоров (соглашений) о предоставлении из бюджета поселения субсидий (кроме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собственность), в том числе грантов в форме субсидий некоммерческим организациям, не являющимся казенными учреждениями, а также дополнительных соглашений к указанным договорам (соглашениям), предусматривающим внесение в них изменений или их расторжение;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установление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порядка завершения операций по исполнению бюджета поселения в текущем финансовом году.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042D3">
        <w:rPr>
          <w:rFonts w:ascii="Arial" w:hAnsi="Arial" w:cs="Arial"/>
          <w:sz w:val="24"/>
          <w:szCs w:val="24"/>
        </w:rPr>
        <w:t>осуществление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иных полномочий в соответствии с законодательством Российской Федерации, законодательством Новосибирской области, муниципальными нормативными правовыми актами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pStyle w:val="a7"/>
        <w:widowControl w:val="0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 xml:space="preserve">Статья 8. Бюджетные полномочия контрольно-счетной комиссии </w:t>
      </w:r>
    </w:p>
    <w:p w:rsidR="00031955" w:rsidRPr="00C042D3" w:rsidRDefault="006721F3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Сибир</w:t>
      </w:r>
      <w:r w:rsidR="00031955" w:rsidRPr="00C042D3">
        <w:rPr>
          <w:rFonts w:ascii="Arial" w:hAnsi="Arial" w:cs="Arial"/>
          <w:b/>
          <w:bCs/>
        </w:rPr>
        <w:t xml:space="preserve">ского сельсовета </w:t>
      </w:r>
      <w:proofErr w:type="spellStart"/>
      <w:r w:rsidR="00031955" w:rsidRPr="00C042D3">
        <w:rPr>
          <w:rFonts w:ascii="Arial" w:hAnsi="Arial" w:cs="Arial"/>
          <w:b/>
          <w:bCs/>
        </w:rPr>
        <w:t>Купинского</w:t>
      </w:r>
      <w:proofErr w:type="spellEnd"/>
      <w:r w:rsidR="00031955" w:rsidRPr="00C042D3">
        <w:rPr>
          <w:rFonts w:ascii="Arial" w:hAnsi="Arial" w:cs="Arial"/>
          <w:b/>
          <w:bCs/>
        </w:rPr>
        <w:t xml:space="preserve"> района Новосибирской области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К бюджетным полномочиям контрольно-счетной комиссии относятся: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проведение экспертизы проекта решения о бюджете поселения на очередной финансовый год и плановый период, решений о внесении изменений в бюджет поселения и муниципальных правовых актов, регулирующих бюджетные правоотношения, в том числе обоснованности показателей (параметров и характеристик) бюджета;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проведение экспертизы проектов муниципальных программ;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3) подготовка заключения на годовой отчёт об исполнении бюджета поселения за отчётный финансовый год. Для подготовки заключения контрольно-счетная комиссия муниципального образования вправе запрашивать дополнительные материалы от главных администраторов доходов, главных распорядителей бюджетных средств и главных администраторов источников финансирования дефицита бюджета;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4) осуществление контроля за соблюдением установленного порядка подготовки и рассмотрения проекта бюджета поселения на очередной финансовый год и плановый период, отчёта о его исполнении;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осуществление контроля за соблюдением установленного порядка управления и распоряжения имуществом, находящимся в муниципальной собственности района;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6) осуществление контроля за исполнением бюджета поселения в соответствии с Бюджетным кодексом Российской Федерации и решением о бюджете;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7) осуществление внешней проверки годового отчёта об исполнении бюджета поселения за отчетный финансовый год, которая включает внешнюю проверку бюджетной отчётности главных администраторов (администраторов) и готовит на него заключение;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8) проведение аудита эффективности, направленный на определение экономности и результативности использования бюджетных средств;</w:t>
      </w:r>
    </w:p>
    <w:p w:rsidR="00031955" w:rsidRPr="00C042D3" w:rsidRDefault="00031955" w:rsidP="0003195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9) осуществление иных бюджетных полномочий в соответствии с Бюджетным кодексом Российской Федерации, Положением о контрольно-счетной комиссии муниципального образования, утвержденным решением Совета депутатов муниципального образования.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9. Бюджетные полномочия главного распорядителя средств бюджета поселения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К бюджетным полномочиям главного распорядителя средств бюджета поселения относятся: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1) обеспечение результативности, адресности и целевого характера использования бюджетных средств в соответствии с утвержденными ему бюджетными ассигнованиями и лимитами бюджетных обязательств; 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формирования перечня получателей бюджетных средств;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3) осуществление планирования соответствующих расходов бюджета, составление обоснования бюджетных ассигнований;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4) ведение реестра расходных обязательств, подлежащих исполнению в пределах утвержденных ему лимитов бюджетных обязательств и бюджетных ассигнований; 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составление, утверждение и ведение бюджетной росписи, распределение бюджетных ассигнований, лимитов бюджетных обязательств по получателям бюджетных средств и исполнение соответствующей части бюджета;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6) внесение предложений по формированию и изменению лимитов бюджетных обязательств; 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7) внесение предложений по формированию и изменению сводной бюджетной росписи;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8) определение порядка утверждения бюджетных смет получателей бюджетных средств, являющихся казенными учреждениями;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9) формирование и утверждение муниципальных заданий; 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10) обеспечение соблюдения получателями субвенций, субсидий и иных межбюджетных трансфертов, имеющих целевое назначение, а также иных субсидий и бюджетных инвестиций, условий, целей и порядка, установленных при их предоставлении;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11) формирование бюджетной отчетности главного распорядителя бюджетных средств;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12) отвечает соответственно от имени муниципального образования по денежным обязательствам получателей бюджетных средств;</w:t>
      </w:r>
    </w:p>
    <w:p w:rsidR="00031955" w:rsidRPr="00C042D3" w:rsidRDefault="00031955" w:rsidP="00031955">
      <w:pPr>
        <w:pStyle w:val="a6"/>
        <w:ind w:firstLine="708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13) представление </w:t>
      </w:r>
      <w:r w:rsidR="006721F3">
        <w:rPr>
          <w:rFonts w:ascii="Arial" w:hAnsi="Arial" w:cs="Arial"/>
        </w:rPr>
        <w:t>Сибир</w:t>
      </w:r>
      <w:r w:rsidRPr="00C042D3">
        <w:rPr>
          <w:rFonts w:ascii="Arial" w:hAnsi="Arial" w:cs="Arial"/>
        </w:rPr>
        <w:t xml:space="preserve">ского сельсовета </w:t>
      </w:r>
      <w:proofErr w:type="spellStart"/>
      <w:r w:rsidRPr="00C042D3">
        <w:rPr>
          <w:rFonts w:ascii="Arial" w:hAnsi="Arial" w:cs="Arial"/>
        </w:rPr>
        <w:t>Купинского</w:t>
      </w:r>
      <w:proofErr w:type="spellEnd"/>
      <w:r w:rsidRPr="00C042D3">
        <w:rPr>
          <w:rFonts w:ascii="Arial" w:hAnsi="Arial" w:cs="Arial"/>
        </w:rPr>
        <w:t xml:space="preserve"> района Новосибирской области в отношениях, возникающих при получении межбюджетных трансфертов из других бюджетов бюджетной системы Российской Федерации, по подведомственной сфере деятельности;</w:t>
      </w:r>
    </w:p>
    <w:p w:rsidR="00031955" w:rsidRPr="00C042D3" w:rsidRDefault="00031955" w:rsidP="00031955">
      <w:pPr>
        <w:pStyle w:val="a6"/>
        <w:ind w:firstLine="708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14) направление в органы местного самоуправления проектов методик распределения межбюджетных трансфертов из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15) осуществление иных полномочий в соответствии с законодательством Российской Федерации, законодательством Новосибирской области и муниципальными правовыми актами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>ГЛАВА 3. СОСТАВЛЕНИЕ ПРОЕКТА БЮДЖЕТА ПОСЕЛЕНИЯ</w:t>
      </w: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  <w:r w:rsidRPr="00C042D3">
        <w:rPr>
          <w:rFonts w:ascii="Arial" w:hAnsi="Arial" w:cs="Arial"/>
          <w:b/>
          <w:bCs/>
        </w:rPr>
        <w:t>Статья 10. Общие положения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Проект бюджета поселения разрабатывается и утверждается в форме решения Совета депутатов муниципального образования сроком на три года - на очередной финансовый год и плановый период.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Проект решения о бюджете поселения на очередной финансовый год и плановый период утверждается путем изменения параметров планового периода утвержденного бюджета поселения и добавления к ним параметров второго года планового периода проекта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Изменение параметров планового периода утвержденного бюджета поселения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 Составление проекта бюджета поселения начинается не позднее чем за шесть месяцев до начала очередного финансового года.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4. Порядок и сроки составления проекта бюджета поселения, а также порядок подготовки документов и материалов, представляемых в Совет депутатов муниципального образования одновременно с проектом бюджета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устанавливаются администрацией муниципального образования в соответствии с Бюджетным </w:t>
      </w:r>
      <w:hyperlink r:id="rId5" w:history="1">
        <w:r w:rsidRPr="00C042D3">
          <w:rPr>
            <w:rStyle w:val="a8"/>
            <w:rFonts w:ascii="Arial" w:hAnsi="Arial" w:cs="Arial"/>
            <w:sz w:val="24"/>
            <w:szCs w:val="24"/>
          </w:rPr>
          <w:t>кодексом</w:t>
        </w:r>
      </w:hyperlink>
      <w:r w:rsidRPr="00C042D3">
        <w:rPr>
          <w:rFonts w:ascii="Arial" w:hAnsi="Arial" w:cs="Arial"/>
          <w:sz w:val="24"/>
          <w:szCs w:val="24"/>
        </w:rPr>
        <w:t xml:space="preserve"> Российской Федерации, настоящим Положением и принимаемыми в соответствии с ними решениями Совета депутатов муниципального образования и муниципальными нормативными правовыми актами.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5. Непосредственное составление проекта бюджета поселения осуществляет финансовый орган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b/>
          <w:bCs/>
          <w:sz w:val="24"/>
          <w:szCs w:val="24"/>
        </w:rPr>
        <w:t>Статья 11.</w:t>
      </w:r>
      <w:r w:rsidRPr="00C042D3">
        <w:rPr>
          <w:rFonts w:ascii="Arial" w:hAnsi="Arial" w:cs="Arial"/>
          <w:b/>
          <w:sz w:val="24"/>
          <w:szCs w:val="24"/>
        </w:rPr>
        <w:t xml:space="preserve"> Сведения, необходимые для составления проекта бюджета поселения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1. Составление проекта бюджета поселения основывается на: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1) 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2) основных направлениях бюджетной, налоговой и долговой политики Новосибирской области, </w:t>
      </w:r>
      <w:bookmarkStart w:id="0" w:name="_Hlk191634426"/>
      <w:r w:rsidRPr="00C042D3">
        <w:rPr>
          <w:sz w:val="24"/>
          <w:szCs w:val="24"/>
        </w:rPr>
        <w:t xml:space="preserve">основных направлениях бюджетной, налоговой и долговой политики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</w:t>
      </w:r>
      <w:bookmarkEnd w:id="0"/>
      <w:r w:rsidRPr="00C042D3">
        <w:rPr>
          <w:sz w:val="24"/>
          <w:szCs w:val="24"/>
        </w:rPr>
        <w:t xml:space="preserve">, основных направлениях бюджетной, налоговой и долговой политики </w:t>
      </w:r>
      <w:r w:rsidR="006721F3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3) прогнозе социально-экономического развития </w:t>
      </w:r>
      <w:r w:rsidR="006721F3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 на среднесрочный период;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4) муниципальных программах (проектах муниципальных программ, проектах изменений муниципальных программ) </w:t>
      </w:r>
      <w:r w:rsidR="006721F3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>2. К сведениям, необходимым для составления проекта бюджета поселения, относятся: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расчеты администраторов доходов по прогнозируемым объемам поступлений в бюджет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прогнозируемые объемы межбюджетных трансфертов, получаемых из других бюджетов бюджетной системы Российской Федерации;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3) предварительные итоги социально-экономического развития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за истекший период текущего финансового года и ожидаемые итоги социально-экономического развития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за текущий финансовый год;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4) реестр расходных обязательств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ожидаемое исполнение бюджета поселения в текущем финансовом году;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6) прогноз основных характеристик бюджета поселения на очередной финансовый год и плановый период и прогноз бюджета поселения на очередной финансовый год;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7) планируемые объемы (изменение объемов) бюджетных ассигнований бюджета поселения, распределяемые главным распорядителем средств бюджета поселения по кодам классификации расходов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8) муниципальные программы (проекты муниципальных программ, проекты изменений муниципальных программ)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9) иные сведения в соответствии с законодательством Российской Федерации, законодательством Новосибирской области, </w:t>
      </w:r>
      <w:bookmarkStart w:id="1" w:name="_Hlk191634853"/>
      <w:r w:rsidRPr="00C042D3">
        <w:rPr>
          <w:rFonts w:ascii="Arial" w:hAnsi="Arial" w:cs="Arial"/>
          <w:sz w:val="24"/>
          <w:szCs w:val="24"/>
        </w:rPr>
        <w:t xml:space="preserve">нормативными правовыми актами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</w:t>
      </w:r>
      <w:bookmarkEnd w:id="1"/>
      <w:r w:rsidRPr="00C042D3">
        <w:rPr>
          <w:rFonts w:ascii="Arial" w:hAnsi="Arial" w:cs="Arial"/>
          <w:sz w:val="24"/>
          <w:szCs w:val="24"/>
        </w:rPr>
        <w:t xml:space="preserve">области, нормативными правовыми актами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3. В целях своевременного и качественного составления проекта бюджета поселения финансовый орган муниципального образования имеет право получать необходимые сведения от органов государственной власти Новосибирской области, от органов местного самоуправления муниципального района и органов местного самоуправления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bCs/>
          <w:sz w:val="24"/>
          <w:szCs w:val="24"/>
        </w:rPr>
        <w:t>Статья 12.</w:t>
      </w:r>
      <w:r w:rsidRPr="00C042D3">
        <w:rPr>
          <w:rFonts w:ascii="Arial" w:hAnsi="Arial" w:cs="Arial"/>
          <w:b/>
          <w:sz w:val="24"/>
          <w:szCs w:val="24"/>
        </w:rPr>
        <w:t xml:space="preserve"> Прогнозирование доходов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 Доходы бюджета поселения прогнозируются на основе прогноза социально-экономического развития </w:t>
      </w:r>
      <w:r w:rsidR="006721F3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среднесрочный период в условиях действующего на день внесения проекта решения о бюджете поселения в Совет депутатов муниципального образования законодательства о налогах и сборах и бюджетного законодательства Российской Федерации, а также законодательства Российской Федерации, законов Новосибирской области, муниципальных правовых актов Совета депутатов муниципального образования устанавливающих неналоговые доходы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Нормативные правовые акты Совета депутатов муниципального образования, предусматривающие внесение изменений в нормативные правовые акты Совета депутатов муниципального образования о налогах и сборах, принятые после дня внесения в Совет депутатов муниципального образования проекта решения о бюджете поселения на очередной финансовый год и плановый период, приводящие к изменению доходов (расходов) бюджета поселения, должны содержать положения о вступлении в силу указанных нормативных правовых актов Совета депутатов муниципального образования не ранее 1 января года, следующего за очередным финансовым годом.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13. Ожидаемое исполнение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Оценка ожидаемого исполнения бюджета поселения проводится по материалам отчетов о его исполнении в текущем финансовом году и отражает: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1) доходы по группам классификации доходов бюджета поселения;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расходы по разделам классификации расходов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14. Прогноз основных характеристик бюджета поселения на очередной финансовый год и плановый период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1. Прогноз основных характеристик бюджета поселения на очередной финансовый год и плановый период содержит: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1) прогноз общего объема доходов бюджета поселения;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2) прогноз общего объема расходов бюджета поселения;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3) прогноз дефицита (профицита) бюджета поселения</w:t>
      </w:r>
      <w:r w:rsidRPr="00C042D3">
        <w:rPr>
          <w:rFonts w:ascii="Arial" w:hAnsi="Arial" w:cs="Arial"/>
        </w:rPr>
        <w:t>.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2. Прогноз бюджета поселения на очередной финансовый год содержит: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1) прогноз доходов по статьям налоговых доходов, по подгруппам неналоговых доходов, по статьям безвозмездных поступлений в соответствии с классификацией доходов бюджетов;</w:t>
      </w:r>
    </w:p>
    <w:p w:rsidR="00031955" w:rsidRPr="00C042D3" w:rsidRDefault="00031955" w:rsidP="00031955">
      <w:pPr>
        <w:pStyle w:val="a6"/>
        <w:ind w:firstLine="709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eastAsia="Times New Roman" w:hAnsi="Arial" w:cs="Arial"/>
          <w:lang w:eastAsia="en-US"/>
        </w:rPr>
        <w:t>2) прогноз расходов по разделам и подразделам классификации расходов бюджетов.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15. Планирование бюджетных ассигнований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Планирование бюджетных ассигнований осуществляется в порядке и в соответствии с методикой, устанавливаемой финансовым органом.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Планирование бюджетных ассигнований на оказание муниципальных услуг (выполненных работ) бюджетными и автономными </w:t>
      </w:r>
      <w:proofErr w:type="gramStart"/>
      <w:r w:rsidRPr="00C042D3">
        <w:rPr>
          <w:rFonts w:ascii="Arial" w:hAnsi="Arial" w:cs="Arial"/>
          <w:sz w:val="24"/>
          <w:szCs w:val="24"/>
        </w:rPr>
        <w:t xml:space="preserve">учреждениями </w:t>
      </w:r>
      <w:r w:rsidR="00F42304">
        <w:rPr>
          <w:rFonts w:ascii="Arial" w:hAnsi="Arial" w:cs="Arial"/>
          <w:sz w:val="24"/>
          <w:szCs w:val="24"/>
        </w:rPr>
        <w:t>,Сибирского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осуществляется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3. Бюджетные ассигнования на осуществление бюджетных инвестиций в объекты капитального строительства муниципальной собственности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утверждаются в приложении к решению о бюджете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4. Субсидии из бюджета поселения в виде имущественного взноса в некоммерческие организации, учрежденные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ским сельсоветом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и не являющиеся муниципальными учреждениями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утверждаются решением о бюджете поселения путем включения в решение текстовой статьи с указанием юридического лица, объема и цели выделенных бюджетных ассигнований.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5. Бюджетные инвестиции юридическим лицам, не являющихся муниципальными учреждениями и муниципальными унитарными предприятиями, в объекты капитального строительства, находящихся в собственности указанных юридических лиц, и (или) на приобретение ими объектов недвижимого имущества, утверждаются решением о бюджете поселения путем включения в решение текстовой статьи с указанием юридического лица, объема и цели предоставляемых бюджетных инвестиций.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 xml:space="preserve">Статья 16. Муниципальные программы </w:t>
      </w:r>
      <w:r w:rsidR="00F42304">
        <w:rPr>
          <w:rFonts w:ascii="Arial" w:hAnsi="Arial" w:cs="Arial"/>
          <w:b/>
          <w:sz w:val="24"/>
          <w:szCs w:val="24"/>
        </w:rPr>
        <w:t>Сибир</w:t>
      </w:r>
      <w:r w:rsidRPr="00C042D3">
        <w:rPr>
          <w:rFonts w:ascii="Arial" w:hAnsi="Arial" w:cs="Arial"/>
          <w:b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/>
          <w:sz w:val="24"/>
          <w:szCs w:val="24"/>
        </w:rPr>
        <w:t xml:space="preserve"> района Новосибирской области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 xml:space="preserve"> </w:t>
      </w:r>
      <w:r w:rsidRPr="00C042D3">
        <w:rPr>
          <w:rFonts w:ascii="Arial" w:hAnsi="Arial" w:cs="Arial"/>
          <w:sz w:val="24"/>
          <w:szCs w:val="24"/>
        </w:rPr>
        <w:t xml:space="preserve">Проекты муниципальных программ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предлагаемые к финансированию начиная с очередного финансового года, проекты изменений муниципальных программ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связанные с изменением объемов их финансирования с очередного финансового года, должны быть размещены на официальном сайте администрации муниципального образования до дня внесения проекта решения о бюджете поселения в Совет депутатов муниципального образования.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17. Состав проекта решения о бюджете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В статьях проекта решения о бюджете поселения должны содержаться следующие показатели (при их наличии):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основные характеристики бюджета поселения, к которым относятся общий объем доходов, общий объем расходов, дефицит (профицит) бюджета поселения на очередной финансовый год и каждый год планового периода;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объем безвозмездных поступлений, в том числе объем межбюджетных трансфертов, получаемых из других бюджетов бюджетной системы Российской Федерации в очередном финансовом году и каждом году планового периода;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3) 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4) общий объем условно утверждаемых (утвержденных) расходов на первый и второй годы планового периода;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объем межбюджетных трансфертов, предоставляемых из бюджета поселения другим бюджетам бюджетной системы Российской Федерации в очередном финансовом году и каждом году планового периода, в том числе с распределением по формам межбюджетных трансфертов;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6) верхний предел муниципального внутреннего долга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по состоянию на 1 января года, следующего за очередным финансовым годом и каждым годом планового периода, с указанием в том числе верхнего предела долга по муниципальным гарантиям </w:t>
      </w:r>
      <w:r w:rsidR="00F4230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В состав проекта решения о бюджете поселения включаются следующие приложения (при наличии соответствующих показателей):</w:t>
      </w:r>
    </w:p>
    <w:p w:rsidR="00031955" w:rsidRPr="00C042D3" w:rsidRDefault="00031955" w:rsidP="00031955">
      <w:pPr>
        <w:pStyle w:val="ConsPlusNormal0"/>
        <w:tabs>
          <w:tab w:val="left" w:pos="540"/>
          <w:tab w:val="left" w:pos="1083"/>
        </w:tabs>
        <w:ind w:firstLine="684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1)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период»;</w:t>
      </w:r>
    </w:p>
    <w:p w:rsidR="00031955" w:rsidRPr="00C042D3" w:rsidRDefault="00031955" w:rsidP="00031955">
      <w:pPr>
        <w:pStyle w:val="ConsPlusNormal0"/>
        <w:tabs>
          <w:tab w:val="left" w:pos="540"/>
          <w:tab w:val="left" w:pos="1083"/>
        </w:tabs>
        <w:ind w:firstLine="684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2) «Распределение бюджетных ассигнований по целевым статьям (муниципальным программам и непрограммным направлениям деятельности) группам и подгруппам видов расходов классификации расходов бюджетов на очередной финансовый год и плановый период» с указанием кодов разделов и подразделов классификации расходов бюджетов;</w:t>
      </w:r>
    </w:p>
    <w:p w:rsidR="00031955" w:rsidRPr="00C042D3" w:rsidRDefault="00031955" w:rsidP="00031955">
      <w:pPr>
        <w:pStyle w:val="ConsPlusNormal0"/>
        <w:tabs>
          <w:tab w:val="left" w:pos="540"/>
          <w:tab w:val="left" w:pos="1083"/>
        </w:tabs>
        <w:ind w:firstLine="684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3) «Ведомственная структура расходов бюджета района на очередной финансовый год и плановый период» по главным распорядителям бюджетных средств, разделам, подразделам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бюджетов;</w:t>
      </w:r>
    </w:p>
    <w:p w:rsidR="00031955" w:rsidRPr="00C042D3" w:rsidRDefault="00031955" w:rsidP="00031955">
      <w:pPr>
        <w:pStyle w:val="ConsPlusNormal0"/>
        <w:ind w:firstLine="660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4) «Распределение бюджетных ассигнований на исполнение публичных нормативных обязательств на очередной финансовый год и плановый период» с указанием кодов целевых статей, разделов, подразделов и главных распорядителей бюджетных средств»;</w:t>
      </w:r>
    </w:p>
    <w:p w:rsidR="00031955" w:rsidRPr="00C042D3" w:rsidRDefault="00031955" w:rsidP="00031955">
      <w:pPr>
        <w:pStyle w:val="ConsPlusNormal0"/>
        <w:ind w:firstLine="660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5) «Распределение иных межбюджетных трансфертов из бюджета поселения в бюджет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 на очередной финансовый год и плановый период»;</w:t>
      </w:r>
    </w:p>
    <w:p w:rsidR="00031955" w:rsidRPr="00C042D3" w:rsidRDefault="00031955" w:rsidP="00031955">
      <w:pPr>
        <w:pStyle w:val="ConsPlusNormal0"/>
        <w:ind w:firstLine="660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6) «Распределение субсидий из бюджета поселения в бюджеты других муниципальных образований Новосибирской области на очередной финансовый год и плановый период»;</w:t>
      </w:r>
    </w:p>
    <w:p w:rsidR="00031955" w:rsidRPr="00C042D3" w:rsidRDefault="00031955" w:rsidP="00031955">
      <w:pPr>
        <w:pStyle w:val="ConsPlusNormal0"/>
        <w:tabs>
          <w:tab w:val="left" w:pos="540"/>
          <w:tab w:val="left" w:pos="1083"/>
        </w:tabs>
        <w:ind w:firstLine="684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7) «Перечень муниципальных программ, предусмотренных к финансированию из бюджета поселения в очередном финансовом году и плановом периоде» в структуре кодов классификации расходов бюджетов;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8) «Распределение бюджетных ассигнований на капитальные вложения из бюджета поселения по направлениям и объектам в очередном финансовом году и плановом периоде» по кодам классификации расходов бюджета;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9) Распределение бюджетных ассигнований на предоставление бюджетных инвестиций (за исключением бюджетных инвестиций в объемы капитального строительства и (или) на приобретение объектов недвижимого имущества) юридическим лицам, не являющимся муниципальными учреждениями и муниципальными унитарными предприятиями, на очередной финансовый год и плановый период с указанием юридического лица, объема и цели предоставляемых бюджетных инвестиций, по кодам классификации расходов бюджета;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10) «Источники финансирования дефицита бюджета поселения на очередной финансовый год и плановый период»;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11) «Программа муниципальных внутренних заимствований </w:t>
      </w:r>
      <w:r w:rsidR="00A029A4">
        <w:rPr>
          <w:rFonts w:ascii="Arial" w:hAnsi="Arial" w:cs="Arial"/>
          <w:sz w:val="24"/>
          <w:szCs w:val="24"/>
        </w:rPr>
        <w:t>Сибирского</w:t>
      </w:r>
      <w:r w:rsidRPr="00C042D3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очередной финансовый год и плановый период»;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12) «Программа муниципальных гарантий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валюте Российской Федерации на очередной финансовый год и плановый период»;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13) «Общий объем бюджетных ассигнований муниципального дорожного фонда на очередной финансовый год и каждый год планового периода».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</w:p>
    <w:p w:rsidR="00031955" w:rsidRPr="00C042D3" w:rsidRDefault="00031955" w:rsidP="00031955">
      <w:pPr>
        <w:pStyle w:val="ConsPlusNormal0"/>
        <w:ind w:firstLine="741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3. В состав проекта решения о бюджете поселения могут быть включены иные текстовые статьи и приложения.</w:t>
      </w: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>ГЛАВА 4. РАССМОТРЕНИЕ ПРОЕКТА РЕШЕНИЯ О БЮДЖЕТЕ ПОСЕЛЕНИЯ И УТВЕРЖДЕНИЕ РЕШЕНИЯ О БЮДЖЕТЕ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outlineLvl w:val="1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18. Внесение проекта решения о бюджете поселения на рассмотрение в Совет депутатов муниципального образования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 Администрация муниципального образования вносит на рассмотрение Совета депутатов муниципального образования проект решения о бюджете поселения не позднее 15 ноября текущего года в составе, определенном </w:t>
      </w:r>
      <w:hyperlink r:id="rId6" w:history="1">
        <w:r w:rsidRPr="00C042D3">
          <w:rPr>
            <w:rStyle w:val="a8"/>
            <w:rFonts w:ascii="Arial" w:hAnsi="Arial" w:cs="Arial"/>
            <w:sz w:val="24"/>
            <w:szCs w:val="24"/>
          </w:rPr>
          <w:t>статьей</w:t>
        </w:r>
      </w:hyperlink>
      <w:r w:rsidRPr="00C042D3">
        <w:rPr>
          <w:rFonts w:ascii="Arial" w:hAnsi="Arial" w:cs="Arial"/>
          <w:sz w:val="24"/>
          <w:szCs w:val="24"/>
        </w:rPr>
        <w:t xml:space="preserve"> 17 настоящего Положения, со следующими документами и материалами (при наличии):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1) прогноз социально-экономического развития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среднесрочный период, а также предварительные итоги социально-экономического развития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за истекший период текущего финансового года и ожидаемые итоги социально-экономического развития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за текущий финансовый год;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2) основные направления бюджетной, налоговой и долговой политики </w:t>
      </w:r>
      <w:r w:rsidR="00A029A4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 на очередной финансовый год и плановый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3) пояснительная записка к проекту решения о бюджете поселения на очередной финансовый год и плановый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4) оценка ожидаемого исполнения бюджета поселения за текущий год в соответствии со статьей 13 настоящего Положения;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5) реестр источников доходов бюджета поселения;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6) верхний предел муниципального внутреннего долга </w:t>
      </w:r>
      <w:r w:rsidR="00A029A4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поселения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 по состоянию на 1 января года, следующего за очередным финансовым годом и каждым годом планового периода, по видам долговых обязательств;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7) паспорта (проекты паспортов) муниципальных программ </w:t>
      </w:r>
      <w:r w:rsidR="00A029A4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области, проекты изменений указанных паспортов.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2. В срок не позднее пяти рабочих дней с даты, установленной </w:t>
      </w:r>
      <w:hyperlink r:id="rId7" w:anchor="P454" w:history="1">
        <w:r w:rsidRPr="00C042D3">
          <w:rPr>
            <w:rStyle w:val="a8"/>
            <w:sz w:val="24"/>
            <w:szCs w:val="24"/>
          </w:rPr>
          <w:t>частью 1</w:t>
        </w:r>
      </w:hyperlink>
      <w:r w:rsidRPr="00C042D3">
        <w:rPr>
          <w:sz w:val="24"/>
          <w:szCs w:val="24"/>
        </w:rPr>
        <w:t xml:space="preserve"> настоящей статьи, финансовый орган муниципального образования дополнительно направляет следующие документы и материалы: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1) расчеты по публичным нормативным обязательствам, подлежащим исполнению за счет средств бюджета поселения, на очередной финансовый год и плановый период;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2) реестр расходных обязательств, подлежащих исполнению за счет средств бюджета поселения;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3) информация о предоставленных и погашенных бюджетных кредитах за истекший период текущего финансового года;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4) отчет о выданных за истекший период текущего финансового года муниципальных гарантиях </w:t>
      </w:r>
      <w:r w:rsidR="00A029A4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Arial" w:hAnsi="Arial" w:cs="Arial"/>
          <w:bCs/>
          <w:sz w:val="24"/>
          <w:szCs w:val="24"/>
        </w:rPr>
      </w:pPr>
      <w:r w:rsidRPr="00C042D3">
        <w:rPr>
          <w:rFonts w:ascii="Arial" w:hAnsi="Arial" w:cs="Arial"/>
          <w:bCs/>
          <w:sz w:val="24"/>
          <w:szCs w:val="24"/>
        </w:rPr>
        <w:t xml:space="preserve">5) прогноз доходов дорожного фонда </w:t>
      </w:r>
      <w:r w:rsidR="00A029A4">
        <w:rPr>
          <w:rFonts w:ascii="Arial" w:hAnsi="Arial" w:cs="Arial"/>
          <w:bCs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</w:t>
      </w:r>
      <w:r w:rsidRPr="00C042D3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Cs/>
          <w:sz w:val="24"/>
          <w:szCs w:val="24"/>
        </w:rPr>
        <w:t xml:space="preserve"> района Новосибирской области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период, в структуре кодов бюджетной классификации;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Arial" w:hAnsi="Arial" w:cs="Arial"/>
          <w:bCs/>
          <w:sz w:val="24"/>
          <w:szCs w:val="24"/>
        </w:rPr>
      </w:pPr>
      <w:r w:rsidRPr="00C042D3">
        <w:rPr>
          <w:rFonts w:ascii="Arial" w:hAnsi="Arial" w:cs="Arial"/>
          <w:bCs/>
          <w:sz w:val="24"/>
          <w:szCs w:val="24"/>
        </w:rPr>
        <w:t xml:space="preserve">6) отчет об оценке налоговых расходов </w:t>
      </w:r>
      <w:r w:rsidR="00A029A4">
        <w:rPr>
          <w:rFonts w:ascii="Arial" w:hAnsi="Arial" w:cs="Arial"/>
          <w:bCs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</w:t>
      </w:r>
      <w:r w:rsidRPr="00C042D3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Cs/>
          <w:sz w:val="24"/>
          <w:szCs w:val="24"/>
        </w:rPr>
        <w:t xml:space="preserve"> района Новосибирской области за отчетный финансовый год, оценке налоговых расходов </w:t>
      </w:r>
      <w:r w:rsidR="00A029A4">
        <w:rPr>
          <w:rFonts w:ascii="Arial" w:hAnsi="Arial" w:cs="Arial"/>
          <w:bCs/>
          <w:sz w:val="24"/>
          <w:szCs w:val="24"/>
        </w:rPr>
        <w:t>Сибирского</w:t>
      </w:r>
      <w:r w:rsidRPr="00C042D3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Cs/>
          <w:sz w:val="24"/>
          <w:szCs w:val="24"/>
        </w:rPr>
        <w:t xml:space="preserve"> района Новосибирской области на текущий финансовый год и оценке налоговых расходов </w:t>
      </w:r>
      <w:r w:rsidR="00A029A4">
        <w:rPr>
          <w:rFonts w:ascii="Arial" w:hAnsi="Arial" w:cs="Arial"/>
          <w:bCs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>ского</w:t>
      </w:r>
      <w:r w:rsidRPr="00C042D3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Cs/>
          <w:sz w:val="24"/>
          <w:szCs w:val="24"/>
        </w:rPr>
        <w:t xml:space="preserve"> района Новосибирской области на очередной финансовый год и плановый период.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>3. Проект решения о бюджете района считается внесенным в срок, если он доставлен в Совет депутатов муниципального образования до 24 часов 15 ноября текущего года.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  <w:b/>
        </w:rPr>
      </w:pPr>
      <w:r w:rsidRPr="00C042D3">
        <w:rPr>
          <w:rFonts w:ascii="Arial" w:hAnsi="Arial" w:cs="Arial"/>
          <w:b/>
          <w:bCs/>
        </w:rPr>
        <w:t xml:space="preserve">Статья 19. </w:t>
      </w:r>
      <w:r w:rsidRPr="00C042D3">
        <w:rPr>
          <w:rFonts w:ascii="Arial" w:hAnsi="Arial" w:cs="Arial"/>
          <w:b/>
        </w:rPr>
        <w:t>Принятие к рассмотрению проекта решения о бюджете поселения. Организация работы в Совете депутатов муниципального образования с проектом решения о бюджете поселения</w:t>
      </w:r>
    </w:p>
    <w:p w:rsidR="00031955" w:rsidRPr="00C042D3" w:rsidRDefault="00031955" w:rsidP="00031955">
      <w:pPr>
        <w:pStyle w:val="a5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Проект решения о бюджете поселения с документами и материалами, указанными в статье 18 настоящего Положения, регистрируется в Совете депутатов муниципального образования. Председателем Совета депутатов муниципального образования в течение 2 рабочих дней принимается решение о том, что проект решения о бюджете поселения и представленные к нему документы и материалы принимаются к рассмотрению Советом депутатов муниципального образования либо возвращаются на доработку в администрацию муниципального образования, если состав представленных документов и материалов не соответствует требованиям статей 17, 18 настоящего Положения. Доработанный проект решения со всеми необходимыми документами и материалами представляется в Совет депутатов муниципального образования в течение 10 рабочих дней со дня возврата.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В случае соответствия состава представленных документов и материалов требованиям статьей 17, 18 настоящего Положения Совет депутатов муниципального образования: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принимает решение о дате, времени и месте проведения публичных слушаний по проекту решения о бюджете поселения и направляет данное решение вместе с проектом решения о бюджете поселения для официального опубликования;</w:t>
      </w:r>
    </w:p>
    <w:p w:rsidR="00031955" w:rsidRPr="00C042D3" w:rsidRDefault="00031955" w:rsidP="00031955">
      <w:pPr>
        <w:pStyle w:val="a6"/>
        <w:jc w:val="both"/>
        <w:rPr>
          <w:rFonts w:ascii="Arial" w:eastAsia="Times New Roman" w:hAnsi="Arial" w:cs="Arial"/>
          <w:lang w:eastAsia="en-US"/>
        </w:rPr>
      </w:pPr>
      <w:r w:rsidRPr="00C042D3">
        <w:rPr>
          <w:rFonts w:ascii="Arial" w:hAnsi="Arial" w:cs="Arial"/>
        </w:rPr>
        <w:tab/>
        <w:t xml:space="preserve">2) </w:t>
      </w:r>
      <w:r w:rsidRPr="00C042D3">
        <w:rPr>
          <w:rFonts w:ascii="Arial" w:eastAsia="Times New Roman" w:hAnsi="Arial" w:cs="Arial"/>
          <w:lang w:eastAsia="en-US"/>
        </w:rPr>
        <w:t xml:space="preserve">направляет проект решения о бюджете поселения с документами и материалами, предусмотренными статьями 17 и 18 настоящего положения, в комиссию Совета депутатов муниципального образования для внесения замечаний и предложений ими, в течении 10 рабочих дней </w:t>
      </w:r>
      <w:r w:rsidRPr="00C042D3">
        <w:rPr>
          <w:rFonts w:ascii="Arial" w:hAnsi="Arial" w:cs="Arial"/>
        </w:rPr>
        <w:t>со дня принятия решения о рассмотрении проекта решения о бюджете поселения в Совете депутатов</w:t>
      </w:r>
      <w:r w:rsidRPr="00C042D3">
        <w:rPr>
          <w:rFonts w:ascii="Arial" w:eastAsia="Times New Roman" w:hAnsi="Arial" w:cs="Arial"/>
          <w:lang w:eastAsia="en-US"/>
        </w:rPr>
        <w:t>, а депутатам Совета депутатов муниципального образования - для изучения в объеме, предусмотренном статьей 17 настоящего Положения;</w:t>
      </w:r>
    </w:p>
    <w:p w:rsidR="00031955" w:rsidRPr="00C042D3" w:rsidRDefault="00031955" w:rsidP="00031955">
      <w:pPr>
        <w:pStyle w:val="a6"/>
        <w:jc w:val="both"/>
        <w:rPr>
          <w:rFonts w:ascii="Arial" w:hAnsi="Arial" w:cs="Arial"/>
        </w:rPr>
      </w:pPr>
      <w:r w:rsidRPr="00C042D3">
        <w:rPr>
          <w:rFonts w:ascii="Arial" w:hAnsi="Arial" w:cs="Arial"/>
        </w:rPr>
        <w:tab/>
        <w:t>3) направляет проект решения о бюджете поселения в составе, определенном статьей 17 и 18 настоящего Положения, с документами и материалами в контрольно-счетную комиссию муниципального образования области для проведения экспертизы и подготовки экспертного заключения.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 Контрольно-счетная комиссия муниципального образования проводит экспертизу проекта решения о бюджете поселения в течение 15 рабочих дней после получения проекта решения о бюджете поселения, по результатам которой председатель контрольно-счетной комиссии представляет в Совет депутатов муниципального образования и администрацию муниципального образования экспертное заключение.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4. В течение 20 рабочих дней со дня принятия решения о рассмотрении проекта решения о бюджете поселения в муниципального образования на основании замечаний и предложений комиссии Совета депутатов муниципального образования, по вопросам заключения контрольно-счетной комиссии </w:t>
      </w:r>
      <w:r w:rsidR="00A029A4">
        <w:rPr>
          <w:rFonts w:ascii="Arial" w:hAnsi="Arial" w:cs="Arial"/>
          <w:sz w:val="24"/>
          <w:szCs w:val="24"/>
        </w:rPr>
        <w:t xml:space="preserve">Сибирского </w:t>
      </w:r>
      <w:r w:rsidRPr="00C042D3">
        <w:rPr>
          <w:rFonts w:ascii="Arial" w:hAnsi="Arial" w:cs="Arial"/>
          <w:sz w:val="24"/>
          <w:szCs w:val="24"/>
        </w:rPr>
        <w:t xml:space="preserve">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Совет депутатов муниципального образования организует обсуждение депутатами проекта решения о бюджете поселения, вносят замечания и дополнения по проекту в соответствии с Регламентом работы Совета депутатов муниципального образования;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5. До принятия решения о бюджете поселения, администрация муниципального образования вправе вносить в него изменения в том числе по результатам обсуждения в Совете депутатов муниципального образования, в течение 20 рабочих дней со дня регистрации указанного проекта решения в Совете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bCs/>
          <w:sz w:val="24"/>
          <w:szCs w:val="24"/>
        </w:rPr>
        <w:t>Статья 20.</w:t>
      </w:r>
      <w:r w:rsidRPr="00C042D3">
        <w:rPr>
          <w:rFonts w:ascii="Arial" w:hAnsi="Arial" w:cs="Arial"/>
          <w:b/>
          <w:sz w:val="24"/>
          <w:szCs w:val="24"/>
        </w:rPr>
        <w:t xml:space="preserve"> Публичные слушания по проекту бюджета поселения</w:t>
      </w:r>
    </w:p>
    <w:p w:rsidR="00031955" w:rsidRPr="00C042D3" w:rsidRDefault="00031955" w:rsidP="00031955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По проекту бюджета поселения проводятся публичные слушания. Публичные слушания по проекту бюджета поселения могут быть назначены решением Совета депутатов муниципального образования или постановлением Главы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Заинтересованные лица в течение пяти дней после опубликования решения о дате, времени и месте проведения публичных слушаний направляют в Совет депутатов муниципального образования заявки на участие в публичных слушаниях и свои предложения и замечания к проекту решения о бюджете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 Председательствующим на публичных слушаниях является председатель или заместитель председателя Совета депутатов муниципального образования, который ведет публичные слушания, информирует участников о поступивших предложениях и замечаниях по проекту бюджета поселения, устанавливает порядок выступлений и обсуждения рассматриваемых вопросов.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Публичные слушания начинаются с доклада руководителя (доверенного лица) финансового органа, который представляет проект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Председатель Совета депутатов муниципального образования или заместитель председателя вправе выступить с содокладом, содержащим оценку положений проекта бюджета поселения и анализ поступивших предложений и замечаний.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Правом выступления на публичных слушаниях обладают приглашенные лица, перечень которых определяется председательствующим, и присутствующие на публичных слушаниях депутаты </w:t>
      </w:r>
      <w:r w:rsidR="00A029A4">
        <w:rPr>
          <w:rFonts w:ascii="Arial" w:hAnsi="Arial" w:cs="Arial"/>
          <w:sz w:val="24"/>
          <w:szCs w:val="24"/>
        </w:rPr>
        <w:t>Сибирского</w:t>
      </w:r>
      <w:r w:rsidRPr="00C042D3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4. По итогам публичных слушаний принимаются рекомендации, в которых отражаются результаты обсуждения проекта бюджета поселения. Рекомендации подлежат рассмотрению бюджетной комиссией Совета депутатов муниципального образования при рассмотрении проекта решения о бюджете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bCs/>
          <w:sz w:val="24"/>
          <w:szCs w:val="24"/>
        </w:rPr>
        <w:t>Статья 21.</w:t>
      </w:r>
      <w:r w:rsidRPr="00C042D3">
        <w:rPr>
          <w:rFonts w:ascii="Arial" w:hAnsi="Arial" w:cs="Arial"/>
          <w:b/>
          <w:sz w:val="24"/>
          <w:szCs w:val="24"/>
        </w:rPr>
        <w:t xml:space="preserve"> Рассмотрение проекта решения о бюджете поселения в Совете депутатов муниципального образования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</w:t>
      </w:r>
      <w:r w:rsidRPr="00C042D3">
        <w:rPr>
          <w:rFonts w:ascii="Arial" w:hAnsi="Arial" w:cs="Arial"/>
          <w:bCs/>
          <w:sz w:val="24"/>
          <w:szCs w:val="24"/>
        </w:rPr>
        <w:t xml:space="preserve"> Совет депутатов муниципального образования рассматривает проект решения о бюджете поселения и принимает решение об утверждении бюджета поселения в порядке, определенном настоящим положением.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 Совет депутатов муниципального образования рассматривает проект о бюджете поселения в одном чтении.</w:t>
      </w: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ГЛАВА 5. ВНЕСЕНИЕ ИЗМЕНЕНИЙ В РЕШЕНИЕ О БЮДЖЕТЕ ПОСЕЛЕНИЯ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outlineLvl w:val="1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22. Внесение изменений в решение о бюджете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Администрация муниципального образования представляет в Совет депутатов муниципального образования проект решения Совета депутатов муниципального образования о внесении изменений в решение о бюджете поселения по всем вопросам, являющимся предметом правового регулирования решения о бюджете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Одновременно с проектом решения о внесении изменений в решение о бюджете поселения в Совет депутатов муниципального образования представляются следующие документы и материалы: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пояснительная записка с обоснованием предлагаемых изменений в решение о бюджете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прогнозируемые объемы поступлений в бюджет поселения по кодам видов доходов в случае, если планируется их изменение;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3) объемы доходов и расходов дорожного фонда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случае, если планируется их изменение.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3. При внесении изменений, приводящих к изменению параметров муниципального долга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одновременно с проектом решения о внесении изменений в решение о бюджете поселения в Совет депутатов муниципального образования представляется проект структуры муниципального долга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по состоянию на 1 января очередного финансового года планового периода с учетом предлагаемых изменений.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4. В случае, если принятие закона о бюджете Новосибирской области </w:t>
      </w:r>
      <w:bookmarkStart w:id="2" w:name="_Hlk191645052"/>
      <w:r w:rsidRPr="00C042D3">
        <w:rPr>
          <w:rFonts w:ascii="Arial" w:hAnsi="Arial" w:cs="Arial"/>
          <w:sz w:val="24"/>
          <w:szCs w:val="24"/>
        </w:rPr>
        <w:t xml:space="preserve">на очередной финансовый год и плановый период </w:t>
      </w:r>
      <w:bookmarkEnd w:id="2"/>
      <w:r w:rsidRPr="00C042D3">
        <w:rPr>
          <w:rFonts w:ascii="Arial" w:hAnsi="Arial" w:cs="Arial"/>
          <w:sz w:val="24"/>
          <w:szCs w:val="24"/>
        </w:rPr>
        <w:t xml:space="preserve">и (или) </w:t>
      </w:r>
      <w:bookmarkStart w:id="3" w:name="_Hlk191645111"/>
      <w:r w:rsidRPr="00C042D3">
        <w:rPr>
          <w:rFonts w:ascii="Arial" w:hAnsi="Arial" w:cs="Arial"/>
          <w:sz w:val="24"/>
          <w:szCs w:val="24"/>
        </w:rPr>
        <w:t xml:space="preserve">решения о бюджете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очередной финансовый год и плановый период </w:t>
      </w:r>
      <w:bookmarkEnd w:id="3"/>
      <w:r w:rsidRPr="00C042D3">
        <w:rPr>
          <w:rFonts w:ascii="Arial" w:hAnsi="Arial" w:cs="Arial"/>
          <w:sz w:val="24"/>
          <w:szCs w:val="24"/>
        </w:rPr>
        <w:t xml:space="preserve">влечет изменения бюджета поселения, в решение о бюджете поселения вносятся соответствующие изменения в течение двух месяцев со дня опубликования закона о бюджете Новосибирской области на очередной финансовый год и плановый период и (или) решения о бюджете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очередной финансовый год и плановый период 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5. В случае изменения прогноза социально-экономического развития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на среднесрочный период в части, влияющей на показатели бюджета поселения, администрация муниципального образования вносит в Совет депутатов муниципального образования проект решения о внесении изменений в решение о бюджете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6. Проект решения о внесении изменений в решение о бюджете поселения должен быть внесен со всеми приложениями, в которые вносятся изменения.</w:t>
      </w:r>
    </w:p>
    <w:p w:rsidR="00031955" w:rsidRPr="00C042D3" w:rsidRDefault="00031955" w:rsidP="00031955">
      <w:pPr>
        <w:pStyle w:val="1"/>
        <w:widowControl w:val="0"/>
        <w:ind w:right="0" w:firstLine="741"/>
        <w:rPr>
          <w:rFonts w:ascii="Arial" w:hAnsi="Arial" w:cs="Arial"/>
          <w:bCs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7. </w:t>
      </w:r>
      <w:r w:rsidRPr="00C042D3">
        <w:rPr>
          <w:rFonts w:ascii="Arial" w:hAnsi="Arial" w:cs="Arial"/>
          <w:bCs/>
          <w:sz w:val="24"/>
          <w:szCs w:val="24"/>
        </w:rPr>
        <w:t>Совет депутатов муниципального образования рассматривает проект решения о внесении изменений в решение о бюджете поселения в порядке, установленном Регламентом Совета депутатов муниципального образования</w:t>
      </w:r>
      <w:r w:rsidRPr="00C042D3">
        <w:rPr>
          <w:rFonts w:ascii="Arial" w:hAnsi="Arial" w:cs="Arial"/>
          <w:sz w:val="24"/>
          <w:szCs w:val="24"/>
        </w:rPr>
        <w:t xml:space="preserve"> и настоящим Положением</w:t>
      </w:r>
      <w:r w:rsidRPr="00C042D3">
        <w:rPr>
          <w:rFonts w:ascii="Arial" w:hAnsi="Arial" w:cs="Arial"/>
          <w:bCs/>
          <w:sz w:val="24"/>
          <w:szCs w:val="24"/>
        </w:rPr>
        <w:t>.</w:t>
      </w:r>
      <w:r w:rsidRPr="00C042D3">
        <w:rPr>
          <w:rFonts w:ascii="Arial" w:hAnsi="Arial" w:cs="Arial"/>
          <w:sz w:val="24"/>
          <w:szCs w:val="24"/>
        </w:rPr>
        <w:t xml:space="preserve">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23. Рассмотрение проекта решения о внесении изменений в решение о бюджете поселения и принятие решения о внесении изменений в решение о бюджете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Совет депутатов муниципального образования рассматривает проект решения о внесении изменений в решение о бюджете поселения и принимает решение о внесении изменений в решение о бюджете поселения с учетом положений настоящего Положения. Проект решения рассматривается в одном чтении в порядке, установленном Регламентом Совета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В случае внесения в Совет депутатов муниципального образования проекта решения о внесении изменений в решение о бюджете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района, предусматривающего сокращение общего объема расходов бюджета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района, финансовый орган муниципального образования имеет право на пропорциональное сокращение расходов бюджета поселения со дня внесения указанного проекта решения в Совет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pStyle w:val="ConsPlusTitle"/>
        <w:ind w:firstLine="709"/>
        <w:jc w:val="center"/>
        <w:rPr>
          <w:rFonts w:ascii="Arial" w:hAnsi="Arial" w:cs="Arial"/>
        </w:rPr>
      </w:pPr>
      <w:r w:rsidRPr="00C042D3">
        <w:rPr>
          <w:rFonts w:ascii="Arial" w:hAnsi="Arial" w:cs="Arial"/>
        </w:rPr>
        <w:t xml:space="preserve">ГЛАВА 6. УПРАВЛЕНИЕ МУНИЦИПАЛЬНЫМ ДОЛГОМ </w:t>
      </w:r>
      <w:r w:rsidR="00A029A4">
        <w:rPr>
          <w:rFonts w:ascii="Arial" w:hAnsi="Arial" w:cs="Arial"/>
        </w:rPr>
        <w:t xml:space="preserve">СИБИРСКОГО </w:t>
      </w:r>
      <w:r w:rsidRPr="00C042D3">
        <w:rPr>
          <w:rFonts w:ascii="Arial" w:hAnsi="Arial" w:cs="Arial"/>
        </w:rPr>
        <w:t xml:space="preserve">СЕЛЬСОВЕТА КУПИНСКОГО РАЙОНА НОВОСИБИРСКОЙ ОБЛАСТИ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 xml:space="preserve">Статья 24. Управление муниципальным долгом </w:t>
      </w:r>
      <w:r w:rsidR="00A029A4">
        <w:rPr>
          <w:rFonts w:ascii="Arial" w:hAnsi="Arial" w:cs="Arial"/>
          <w:b/>
          <w:sz w:val="24"/>
          <w:szCs w:val="24"/>
        </w:rPr>
        <w:t>Сибир</w:t>
      </w:r>
      <w:r w:rsidRPr="00C042D3">
        <w:rPr>
          <w:rFonts w:ascii="Arial" w:hAnsi="Arial" w:cs="Arial"/>
          <w:b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b/>
          <w:sz w:val="24"/>
          <w:szCs w:val="24"/>
        </w:rPr>
        <w:t xml:space="preserve"> района Новосибирской области</w:t>
      </w:r>
    </w:p>
    <w:p w:rsidR="00031955" w:rsidRPr="00C042D3" w:rsidRDefault="00031955" w:rsidP="000319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 Управление муниципальным долгом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осуществляется в целях обеспечения потребностей в заемном финансировании, своевременного и полного исполнения государственных долговых обязательств, минимизации расходов на обслуживание долга, поддержания объема и структуры обязательств, исключающих их неисполнение.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Управление муниципальным долгом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осуществляется администрацией муниципального образования.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3. Управление муниципальным долгом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включает в себя: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1) разработку программы муниципальных внутренних заимствований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очередной финансовый год и плановый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2) разработку программы муниципальных гарантий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на очередной финансовый год и плановый период;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3) анализ финансового состояния принципала в целях предоставления муниципальной гарантии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4) подготовку нормативных правовых актов по решению о предоставлении муниципальной гарантии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подготовку проектов договоров о предоставлении муниципальных гарантий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проектов муниципальных гарантий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5) осуществление от имени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муниципальных заимствований </w:t>
      </w:r>
      <w:r w:rsidR="00A029A4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в том числе: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- привлечение бюджетных кредитов от других бюджетов бюджетной системы Российской Федерации;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- привлечение кредитов от кредитных организаций;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6) погашение долговых обязательств </w:t>
      </w:r>
      <w:bookmarkStart w:id="4" w:name="_Hlk191645621"/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bookmarkEnd w:id="4"/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7) обслуживание муниципального долга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8) реструктуризацию муниципального долга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9) обеспечение списания долговых обязательств с муниципального долга в соответствии с законодательством Российской Федерации;</w:t>
      </w:r>
    </w:p>
    <w:p w:rsidR="00031955" w:rsidRPr="00C042D3" w:rsidRDefault="00031955" w:rsidP="00031955">
      <w:pPr>
        <w:pStyle w:val="ConsPlusNormal"/>
        <w:ind w:firstLine="709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10) анализ и контроль состояния муниципального долга </w:t>
      </w:r>
      <w:r w:rsidR="007E5AE8">
        <w:rPr>
          <w:sz w:val="24"/>
          <w:szCs w:val="24"/>
        </w:rPr>
        <w:t>Сибир</w:t>
      </w:r>
      <w:r w:rsidRPr="00C042D3">
        <w:rPr>
          <w:sz w:val="24"/>
          <w:szCs w:val="24"/>
        </w:rPr>
        <w:t xml:space="preserve">ского сельсовета </w:t>
      </w:r>
      <w:proofErr w:type="spellStart"/>
      <w:r w:rsidRPr="00C042D3">
        <w:rPr>
          <w:sz w:val="24"/>
          <w:szCs w:val="24"/>
        </w:rPr>
        <w:t>Купинского</w:t>
      </w:r>
      <w:proofErr w:type="spellEnd"/>
      <w:r w:rsidRPr="00C042D3">
        <w:rPr>
          <w:sz w:val="24"/>
          <w:szCs w:val="24"/>
        </w:rPr>
        <w:t xml:space="preserve"> района Новосибирской области;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11) учет движения долговых обязательств и ведение муниципальной долговой книги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12) учет и хранение выданных муниципальных гарантий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договоров о предоставлении муниципальных гарантий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13) предоставление отчетов в министерство финансов и налоговой политики Новосибирской области по вопросам долговых обязательств </w:t>
      </w:r>
      <w:r w:rsidR="007E5AE8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>Глава 7. ИСПОЛНЕНИЕ БЮДЖЕТА ПОСЕЛЕНИЯ. СОСТАВЛЕНИЕ, ВНЕШНЯЯ ПРОВЕРКА, РАССМОТРЕНИЕ И УТВЕРЖДЕНИЕ ОТЧЕТОВ ОБ ИСПОЛНЕНИИ БЮДЖЕТА ПОСЕЛЕНИЯ</w:t>
      </w: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25. Общие положения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 Исполнение бюджета поселения осуществляется участниками бюджетного процесса в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ском сельсовете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соответствии с требованиями Бюджетного </w:t>
      </w:r>
      <w:hyperlink r:id="rId8" w:history="1">
        <w:r w:rsidRPr="00C042D3">
          <w:rPr>
            <w:rStyle w:val="a8"/>
            <w:rFonts w:ascii="Arial" w:hAnsi="Arial" w:cs="Arial"/>
            <w:sz w:val="24"/>
            <w:szCs w:val="24"/>
          </w:rPr>
          <w:t>кодекса</w:t>
        </w:r>
      </w:hyperlink>
      <w:r w:rsidRPr="00C042D3">
        <w:rPr>
          <w:rFonts w:ascii="Arial" w:hAnsi="Arial" w:cs="Arial"/>
          <w:sz w:val="24"/>
          <w:szCs w:val="24"/>
        </w:rPr>
        <w:t xml:space="preserve"> Российской Федерации в пределах бюджетных полномочий.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Годовой отчет об исполнении бюджета поселения и проект решения об исполнении бюджета поселения за отчетный финансовый год составляются финансовым органом на основании отчетов главных распорядителей средств бюджета поселения, главных администраторов доходов бюджета поселения и главных администраторов источников финансирования дефицита бюджета поселения (далее - главные администраторы средств бюджета поселения), а также данных регистров бухгалтерского учета по исполнению бюджета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Порядок, сроки представления документов, являющихся основой для составления годового отчета об исполнении бюджета поселения, определяются финансовым органом.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26. Порядок осуществления внешней проверки годового отчета об исполнении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 Внешняя проверка годового отчета об исполнении бюджета поселения осуществляется контрольно-счетной комиссией муниципального образования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порядке, установленном настоящей статьей.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Внешняя проверка годового отчета об исполнении бюджета поселения включает в себя внешнюю проверку годовой бюджетной отчетности главного администратора средств бюджета поселения и подготовку заключения на годовой отчет об исполнении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3. Администрация муниципального образования представляет не позднее 1 апреля текущего года в контрольно-счетную комиссию </w:t>
      </w:r>
      <w:bookmarkStart w:id="5" w:name="_Hlk192604700"/>
      <w:r w:rsidRPr="00C042D3">
        <w:rPr>
          <w:rFonts w:ascii="Arial" w:hAnsi="Arial" w:cs="Arial"/>
          <w:sz w:val="24"/>
          <w:szCs w:val="24"/>
        </w:rPr>
        <w:t xml:space="preserve">муниципального образования </w:t>
      </w:r>
      <w:bookmarkEnd w:id="5"/>
      <w:r w:rsidRPr="00C042D3">
        <w:rPr>
          <w:rFonts w:ascii="Arial" w:hAnsi="Arial" w:cs="Arial"/>
          <w:sz w:val="24"/>
          <w:szCs w:val="24"/>
        </w:rPr>
        <w:t>годовой отчет об исполнении бюджета поселения. Одновременно с годовым отчетом об исполнении бюджета поселения не позднее 1 апреля текущего года в контрольно-счетную комиссию муниципального образования представляются дополнительные документы и материалы, предусмотренные статьей 29 настоящего Положения.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4. Администрация муниципального образования не позднее 1 апреля текущего года представляет в контрольно-счетную комиссию муниципального образования отчеты об исполнении муниципальных программ с указанием всех источников финансирования.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5. Контрольно-счетная комиссия муниципального образования готовит заключение на годовой отчет об исполнении бюджета поселения в срок, не превышающий один месяц.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6. Заключение на годовой отчет об исполнении бюджета поселения направляется контрольно-счетной комиссией муниципального образования в Совет депутатов муниципального образования и администрацию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27. Представление годового отчета об исполнении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Ежегодно не позднее 1 мая текущего года администрация муниципального образования представляет в Совет депутатов муниципального образования годовой отчет об исполнении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Одновременно с годовым отчетом об исполнении бюджета поселения представляются: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проект решения об исполнении бюджета поселения за отчетный финансовый год;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документы и материалы, предусмотренные статьей 29 настоящего Положения.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 Отчеты об исполнении муниципальных программ с указанием всех источников финансирования представляются администрацией муниципального образования в Совет депутатов муниципального образования не позднее 01 апреля текущего года.</w:t>
      </w:r>
    </w:p>
    <w:p w:rsidR="00031955" w:rsidRPr="00C042D3" w:rsidRDefault="00031955" w:rsidP="00031955">
      <w:pPr>
        <w:pStyle w:val="ConsPlusNormal"/>
        <w:ind w:firstLine="540"/>
        <w:jc w:val="both"/>
        <w:rPr>
          <w:sz w:val="24"/>
          <w:szCs w:val="24"/>
        </w:rPr>
      </w:pPr>
      <w:r w:rsidRPr="00C042D3">
        <w:rPr>
          <w:sz w:val="24"/>
          <w:szCs w:val="24"/>
        </w:rPr>
        <w:t xml:space="preserve"> 4. По годовому отчету об исполнении бюджета поселения проводятся публичные слушания в порядке, предусмотренном </w:t>
      </w:r>
      <w:hyperlink r:id="rId9" w:history="1">
        <w:r w:rsidRPr="00C042D3">
          <w:rPr>
            <w:rStyle w:val="a8"/>
            <w:sz w:val="24"/>
            <w:szCs w:val="24"/>
          </w:rPr>
          <w:t xml:space="preserve">статьей </w:t>
        </w:r>
      </w:hyperlink>
      <w:r w:rsidRPr="00C042D3">
        <w:rPr>
          <w:sz w:val="24"/>
          <w:szCs w:val="24"/>
        </w:rPr>
        <w:t>31 настоящего Положения для проведения публичных слушаний по проекту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28. Решение об исполнении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Решением об исполнении бюджета поселения утверждается отчет об исполнении бюджета поселения за отчетный финансовый год с указанием общего объема доходов, расходов и дефицита (профицита) бюджета.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Отдельными приложениями к решению об исполнении бюджета поселения за отчетный финансовый год утверждаются показатели: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доходов бюджета поселения по кодам классификации доходов бюджетов (по главным администраторам доходов бюджета поселения);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расходов бюджета поселения по ведомственной структуре расходов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3) расходов бюджета поселения по разделам и подразделам классификации расходов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4) расходов бюджета поселения по целевым статьям классификации расходов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источников финансирования дефицита бюджета поселения по кодам классификации источников финансирования дефицитов бюджетов (по главным администраторам источников финансирования дефицита бюджета поселения).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29. Документы и материалы, представляемые одновременно с годовым отчетом об исполнении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Одновременно с годовым отчетом об исполнении бюджета поселения администрацией муниципального образования в Совет депутатов муниципального образования представляются следующие документы и материалы (при наличии):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пояснительная записка к отчету об исполнении бюджета поселения с указанием причин неисполнения, утвержденных решением о бюджете поселения объемов доходов, причин отклонения уточненных ассигнований от утвержденных, причин отклонения кассового исполнения от уточненных ассигнований более чем на 5 процентов;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отчет о предоставлении и погашении бюджетных кредитов;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3) отчет о предоставленных муниципальных гарантиях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4) расшифровка договоров на предоставление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скому сельсовету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кредитных ресурсов по кредиторам и суммам на начало и конец отчетного финансового года;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5) отчет об использовании бюджетных ассигнований резервного фонда администрации муниципального образования с указанием выделенных сумм и мероприятий, на которые выделены средства;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6) расшифровка кредиторской задолженности главного распорядителя и распорядителей бюджетных средств по состоянию на отчетную дату;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7) структура муниципального долга по состоянию на первое число года, следующего за отчетным;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8) информация об исполнении за отчетный финансовый год следующих показателей бюджета поселения (при наличии соответствующих показателей):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а</w:t>
      </w:r>
      <w:proofErr w:type="gramEnd"/>
      <w:r w:rsidRPr="00C042D3">
        <w:rPr>
          <w:rFonts w:ascii="Arial" w:hAnsi="Arial" w:cs="Arial"/>
          <w:sz w:val="24"/>
          <w:szCs w:val="24"/>
        </w:rPr>
        <w:t>) доходы бюджета района по кодам классификации доходов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б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) расходы бюджета поселения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бюджетов;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в</w:t>
      </w:r>
      <w:proofErr w:type="gramEnd"/>
      <w:r w:rsidRPr="00C042D3">
        <w:rPr>
          <w:rFonts w:ascii="Arial" w:hAnsi="Arial" w:cs="Arial"/>
          <w:sz w:val="24"/>
          <w:szCs w:val="24"/>
        </w:rPr>
        <w:t>) расходы бюджета поселения по ведомственной структуре расходов бюджета поселения (по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бюджетов);</w:t>
      </w:r>
    </w:p>
    <w:p w:rsidR="00031955" w:rsidRPr="00C042D3" w:rsidRDefault="00031955" w:rsidP="00031955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г</w:t>
      </w:r>
      <w:proofErr w:type="gramEnd"/>
      <w:r w:rsidRPr="00C042D3">
        <w:rPr>
          <w:rFonts w:ascii="Arial" w:hAnsi="Arial" w:cs="Arial"/>
          <w:sz w:val="24"/>
          <w:szCs w:val="24"/>
        </w:rPr>
        <w:t>) расходы бюджета поселения по целевым статьям (муниципальным программам и непрограммным направлениям деятельности), группам, подгруппам и элементам видов расходов классификации расходов бюджетов с указанием кодов разделов, подразделов классификации расходов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д</w:t>
      </w:r>
      <w:proofErr w:type="gramEnd"/>
      <w:r w:rsidRPr="00C042D3">
        <w:rPr>
          <w:rFonts w:ascii="Arial" w:hAnsi="Arial" w:cs="Arial"/>
          <w:sz w:val="24"/>
          <w:szCs w:val="24"/>
        </w:rPr>
        <w:t>) расходы на исполнение публичных нормативных обязательств с указанием кодов целевых статей, разделов, подразделов, главных распорядителей бюджетных средств, фактических данных по количеству получателей;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д</w:t>
      </w:r>
      <w:proofErr w:type="gramEnd"/>
      <w:r w:rsidRPr="00C042D3">
        <w:rPr>
          <w:rFonts w:ascii="Arial" w:hAnsi="Arial" w:cs="Arial"/>
          <w:sz w:val="24"/>
          <w:szCs w:val="24"/>
        </w:rPr>
        <w:t>) источники финансирования дефицита бюджета поселения в структуре кодов классификации источников финансирования дефицитов бюджетов;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е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) программы муниципальных внутренних заимствований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ж</w:t>
      </w:r>
      <w:proofErr w:type="gramEnd"/>
      <w:r w:rsidRPr="00C042D3">
        <w:rPr>
          <w:rFonts w:ascii="Arial" w:hAnsi="Arial" w:cs="Arial"/>
          <w:sz w:val="24"/>
          <w:szCs w:val="24"/>
        </w:rPr>
        <w:t xml:space="preserve">) программы муниципальных гарантий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 в валюте Российской Федерации;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042D3">
        <w:rPr>
          <w:rFonts w:ascii="Arial" w:hAnsi="Arial" w:cs="Arial"/>
          <w:sz w:val="24"/>
          <w:szCs w:val="24"/>
        </w:rPr>
        <w:t>з</w:t>
      </w:r>
      <w:proofErr w:type="gramEnd"/>
      <w:r w:rsidRPr="00C042D3">
        <w:rPr>
          <w:rFonts w:ascii="Arial" w:hAnsi="Arial" w:cs="Arial"/>
          <w:sz w:val="24"/>
          <w:szCs w:val="24"/>
        </w:rPr>
        <w:t>) иные показатели, утвержденные в составе приложений к решению о бюджете поселения в соответствии с частью 2 статьи 17 настоящего Положения;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8) баланс исполнения бюджета поселения;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9) отчет о финансовых результатах деятельности;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10) отчет о движении денежных средств;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11) иная бюджетная отчетность об исполнении бюджета поселения за отчетный финансовый год.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В информации, указанной в пункте 7 настоящей статьи, приводятся плановые назначения согласно решению о бюджете поселения, бюджетной росписи и (или) кассовому плану с учетом всех изменений.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30. Порядок рассмотрения годового отчета об исполнении бюджета поселения Советом депутатов муниципального образования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1. Годовой отчет об исполнении бюджета поселения с материалами и документами, указанными в статье 29 настоящего Положения, подлежит регистрации в Совете депутатов муниципального образования в установленном порядке.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Решение о рассмотрении годового отчета об исполнении бюджета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за отчетный финансовый год принимает Председатель Совета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 Совет депутатов муниципального образования рассматривает проект решения об исполнении бюджета поселения в одном чтении.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Рассмотрение годового отчета и принятие проекта решения об исполнении бюджета поселения осуществляются в порядке, установленном статьей 26, 32 настоящего Положения и </w:t>
      </w:r>
      <w:hyperlink r:id="rId10" w:history="1">
        <w:r w:rsidRPr="00C042D3">
          <w:rPr>
            <w:rStyle w:val="a8"/>
            <w:rFonts w:ascii="Arial" w:hAnsi="Arial" w:cs="Arial"/>
            <w:sz w:val="24"/>
            <w:szCs w:val="24"/>
          </w:rPr>
          <w:t>Регламентом</w:t>
        </w:r>
      </w:hyperlink>
      <w:r w:rsidRPr="00C042D3">
        <w:rPr>
          <w:rFonts w:ascii="Arial" w:hAnsi="Arial" w:cs="Arial"/>
          <w:sz w:val="24"/>
          <w:szCs w:val="24"/>
        </w:rPr>
        <w:t xml:space="preserve"> Совета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4. По результатам рассмотрения годового отчета об исполнении бюджета поселения Совет депутатов муниципального образования принимает решение об утверждении либо отклонении решения об исполнении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5. В случае отклонения Советом депутатов муниципального образования решения об исполнении бюджета поселения за год он возвращается для устранения фактов недостоверного или неполного отражения данных и повторного представления в срок, не превышающий одного месяца со дня принятия Советом депутатов муниципального образования решения об отклонении решения об исполнении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31. Публичные слушания по годовому отчету об исполнении бюджета поселения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 xml:space="preserve"> </w:t>
      </w:r>
      <w:r w:rsidRPr="00C042D3">
        <w:rPr>
          <w:rFonts w:ascii="Arial" w:hAnsi="Arial" w:cs="Arial"/>
          <w:sz w:val="24"/>
          <w:szCs w:val="24"/>
        </w:rPr>
        <w:t>По годовому отчету об исполнении бюджета поселения проводятся публичные слушания в порядке, предусмотренном статьей 20 настоящего Положения для проведения публичных слушаний по проекту бюджета поселения.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32. Порядок представления и рассмотрения отчетов об исполнении бюджета поселения за первый квартал, полугодие и девять месяцев текущего финансового года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1. Отчеты об исполнении бюджета поселения за первый квартал, полугодие и девять месяцев (далее - квартальный отчет) текущего финансового года утверждаются администрацией муниципального образования и направляются Главой муниципального образования в срок не позднее 45 календарных дней после окончания отчетного периода в Совет депутатов муниципального образования.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 Одновременно с квартальным отчетом об исполнении бюджета поселения в Совет депутатов муниципального образования представляются: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1) информация об исполнении за отчетный период показателей бюджета поселения, установленная пунктом 8 статьи 29 настоящего Положения;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2) отчет об использовании бюджетных ассигнований резервного фонда администрации муниципального образования с указанием получателей, выделенных сумм и мероприятий, на которые выделены средства по разделам и подразделам классификации расходов бюджетов.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2.1. В информации, указанной в пункте 1 части 2 проводятся плановые назначения согласно решению о бюджете поселения, бюджетной росписи, и (или) кассовому плану с учетом всех изменений.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3. Квартальные отчеты об исполнении бюджета поселения вносятся на рассмотрение Совета депутатов муниципального образования по решению бюджетной комиссии Совета депутатов муниципального образования.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outlineLvl w:val="1"/>
        <w:rPr>
          <w:rFonts w:ascii="Arial" w:hAnsi="Arial" w:cs="Arial"/>
          <w:b/>
          <w:sz w:val="24"/>
          <w:szCs w:val="24"/>
        </w:rPr>
      </w:pPr>
      <w:r w:rsidRPr="00C042D3">
        <w:rPr>
          <w:rFonts w:ascii="Arial" w:hAnsi="Arial" w:cs="Arial"/>
          <w:b/>
          <w:sz w:val="24"/>
          <w:szCs w:val="24"/>
        </w:rPr>
        <w:t>Статья 33. Запрос дополнительной информации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Совет депутатов муниципального образования и контрольно-счетная комиссия муниципального образования в процессе исполнения бюджета поселения вправе запрашивать оперативную информацию, связанную с исполнением бюджета поселения и использованием бюджетных средств в течение всего финансового года. 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Ответ на запрос должен быть представлен в течение 10 календарных дней.</w:t>
      </w:r>
    </w:p>
    <w:p w:rsidR="00031955" w:rsidRPr="00C042D3" w:rsidRDefault="00031955" w:rsidP="00031955">
      <w:pPr>
        <w:pStyle w:val="ConsPlusTitle"/>
        <w:ind w:firstLine="709"/>
        <w:jc w:val="center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>Глава 8. ЗАКЛЮЧИТЕЛЬНЫЕ ПОЛОЖЕНИЯ</w:t>
      </w:r>
    </w:p>
    <w:p w:rsidR="00031955" w:rsidRPr="00C042D3" w:rsidRDefault="00031955" w:rsidP="00031955">
      <w:pPr>
        <w:pStyle w:val="ConsPlusTitle"/>
        <w:ind w:firstLine="709"/>
        <w:outlineLvl w:val="0"/>
        <w:rPr>
          <w:rFonts w:ascii="Arial" w:hAnsi="Arial" w:cs="Arial"/>
          <w:b w:val="0"/>
        </w:rPr>
      </w:pPr>
    </w:p>
    <w:p w:rsidR="00031955" w:rsidRPr="00C042D3" w:rsidRDefault="00031955" w:rsidP="00031955">
      <w:pPr>
        <w:pStyle w:val="ConsPlusTitle"/>
        <w:ind w:firstLine="709"/>
        <w:outlineLvl w:val="0"/>
        <w:rPr>
          <w:rFonts w:ascii="Arial" w:hAnsi="Arial" w:cs="Arial"/>
        </w:rPr>
      </w:pPr>
      <w:r w:rsidRPr="00C042D3">
        <w:rPr>
          <w:rFonts w:ascii="Arial" w:hAnsi="Arial" w:cs="Arial"/>
        </w:rPr>
        <w:t>Статья 34. Вступление в силу настоящего Решения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>1. Настоящее Положение вступает в силу со дня, следующего за днем его официального опубликования.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2. До приведения решений Совета депутатов муниципального образования и иных нормативных правовых актов, действующих на территории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в соответствие с настоящим Положением, решения Совета депутатов муниципального образования и иные нормативные правовые акты </w:t>
      </w:r>
      <w:r w:rsidR="00A95B4D">
        <w:rPr>
          <w:rFonts w:ascii="Arial" w:hAnsi="Arial" w:cs="Arial"/>
          <w:sz w:val="24"/>
          <w:szCs w:val="24"/>
        </w:rPr>
        <w:t>Сибир</w:t>
      </w:r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действующие на территории </w:t>
      </w:r>
      <w:r w:rsidR="00A95B4D">
        <w:rPr>
          <w:rFonts w:ascii="Arial" w:hAnsi="Arial" w:cs="Arial"/>
          <w:sz w:val="24"/>
          <w:szCs w:val="24"/>
        </w:rPr>
        <w:t>Сибир</w:t>
      </w:r>
      <w:bookmarkStart w:id="6" w:name="_GoBack"/>
      <w:bookmarkEnd w:id="6"/>
      <w:r w:rsidRPr="00C042D3">
        <w:rPr>
          <w:rFonts w:ascii="Arial" w:hAnsi="Arial" w:cs="Arial"/>
          <w:sz w:val="24"/>
          <w:szCs w:val="24"/>
        </w:rPr>
        <w:t xml:space="preserve">ского сельсовета </w:t>
      </w:r>
      <w:proofErr w:type="spellStart"/>
      <w:r w:rsidRPr="00C042D3">
        <w:rPr>
          <w:rFonts w:ascii="Arial" w:hAnsi="Arial" w:cs="Arial"/>
          <w:sz w:val="24"/>
          <w:szCs w:val="24"/>
        </w:rPr>
        <w:t>Купинского</w:t>
      </w:r>
      <w:proofErr w:type="spellEnd"/>
      <w:r w:rsidRPr="00C042D3">
        <w:rPr>
          <w:rFonts w:ascii="Arial" w:hAnsi="Arial" w:cs="Arial"/>
          <w:sz w:val="24"/>
          <w:szCs w:val="24"/>
        </w:rPr>
        <w:t xml:space="preserve"> района Новосибирской области, применяются в части, не противоречащей настоящему Положению.</w:t>
      </w: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1955" w:rsidRPr="00C042D3" w:rsidRDefault="00031955" w:rsidP="000319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042D3">
        <w:rPr>
          <w:rFonts w:ascii="Arial" w:hAnsi="Arial" w:cs="Arial"/>
          <w:sz w:val="24"/>
          <w:szCs w:val="24"/>
        </w:rPr>
        <w:t xml:space="preserve">                      </w:t>
      </w:r>
    </w:p>
    <w:p w:rsidR="00031955" w:rsidRPr="00C042D3" w:rsidRDefault="00031955" w:rsidP="00031955">
      <w:pPr>
        <w:rPr>
          <w:rFonts w:ascii="Arial" w:hAnsi="Arial" w:cs="Arial"/>
          <w:sz w:val="24"/>
          <w:szCs w:val="24"/>
        </w:rPr>
      </w:pPr>
    </w:p>
    <w:p w:rsidR="002C19B4" w:rsidRPr="00C042D3" w:rsidRDefault="002C19B4">
      <w:pPr>
        <w:rPr>
          <w:rFonts w:ascii="Arial" w:hAnsi="Arial" w:cs="Arial"/>
          <w:sz w:val="24"/>
          <w:szCs w:val="24"/>
        </w:rPr>
      </w:pPr>
    </w:p>
    <w:sectPr w:rsidR="002C19B4" w:rsidRPr="00C042D3" w:rsidSect="00047CA0">
      <w:headerReference w:type="default" r:id="rId11"/>
      <w:pgSz w:w="11906" w:h="16838"/>
      <w:pgMar w:top="1134" w:right="851" w:bottom="851" w:left="1701" w:header="709" w:footer="709" w:gutter="0"/>
      <w:pgNumType w:start="1"/>
      <w:cols w:space="1701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CA0" w:rsidRDefault="00047CA0">
    <w:pPr>
      <w:pStyle w:val="a3"/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A95B4D">
      <w:rPr>
        <w:noProof/>
        <w:sz w:val="20"/>
        <w:szCs w:val="20"/>
      </w:rPr>
      <w:t>25</w:t>
    </w:r>
    <w:r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F1857"/>
    <w:multiLevelType w:val="hybridMultilevel"/>
    <w:tmpl w:val="15246972"/>
    <w:lvl w:ilvl="0" w:tplc="F8C2CB20">
      <w:start w:val="1"/>
      <w:numFmt w:val="decimal"/>
      <w:lvlText w:val="%1)"/>
      <w:lvlJc w:val="left"/>
      <w:pPr>
        <w:ind w:left="1211" w:hanging="360"/>
      </w:pPr>
      <w:rPr>
        <w:rFonts w:cs="Times New Roman"/>
        <w:sz w:val="26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7F482F"/>
    <w:multiLevelType w:val="hybridMultilevel"/>
    <w:tmpl w:val="70D87C8A"/>
    <w:lvl w:ilvl="0" w:tplc="910E49E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4C058C6"/>
    <w:multiLevelType w:val="hybridMultilevel"/>
    <w:tmpl w:val="5F64E9F0"/>
    <w:lvl w:ilvl="0" w:tplc="7AD49902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C9666D6"/>
    <w:multiLevelType w:val="hybridMultilevel"/>
    <w:tmpl w:val="401E0B02"/>
    <w:lvl w:ilvl="0" w:tplc="8F88F94A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F27"/>
    <w:rsid w:val="00031955"/>
    <w:rsid w:val="00047CA0"/>
    <w:rsid w:val="002C19B4"/>
    <w:rsid w:val="006721F3"/>
    <w:rsid w:val="007E5AE8"/>
    <w:rsid w:val="00952749"/>
    <w:rsid w:val="00A029A4"/>
    <w:rsid w:val="00A95B4D"/>
    <w:rsid w:val="00BD4F27"/>
    <w:rsid w:val="00C042D3"/>
    <w:rsid w:val="00F14646"/>
    <w:rsid w:val="00F42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83FC4D-B2C8-4F05-9037-033082759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95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31955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lang w:eastAsia="zh-CN"/>
    </w:rPr>
  </w:style>
  <w:style w:type="character" w:customStyle="1" w:styleId="a4">
    <w:name w:val="Верхний колонтитул Знак"/>
    <w:basedOn w:val="a0"/>
    <w:link w:val="a3"/>
    <w:rsid w:val="00031955"/>
    <w:rPr>
      <w:rFonts w:ascii="Times New Roman" w:eastAsia="Times New Roman" w:hAnsi="Times New Roman" w:cs="Times New Roman"/>
      <w:lang w:eastAsia="zh-CN"/>
    </w:rPr>
  </w:style>
  <w:style w:type="paragraph" w:styleId="a5">
    <w:name w:val="Normal (Web)"/>
    <w:aliases w:val="Обычный (Web)"/>
    <w:basedOn w:val="a"/>
    <w:unhideWhenUsed/>
    <w:rsid w:val="0003195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031955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031955"/>
    <w:pPr>
      <w:spacing w:after="160" w:line="256" w:lineRule="auto"/>
      <w:ind w:left="720"/>
      <w:contextualSpacing/>
    </w:pPr>
    <w:rPr>
      <w:rFonts w:cs="Times New Roman"/>
      <w:lang w:eastAsia="en-US"/>
    </w:rPr>
  </w:style>
  <w:style w:type="paragraph" w:customStyle="1" w:styleId="ConsPlusNormal">
    <w:name w:val="ConsPlusNormal"/>
    <w:uiPriority w:val="99"/>
    <w:rsid w:val="000319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0">
    <w:name w:val="ConsPlusNormal Знак"/>
    <w:uiPriority w:val="99"/>
    <w:rsid w:val="000319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319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1">
    <w:name w:val="Стиль1 Знак"/>
    <w:basedOn w:val="ConsPlusNormal0"/>
    <w:next w:val="3"/>
    <w:uiPriority w:val="99"/>
    <w:rsid w:val="00031955"/>
    <w:pPr>
      <w:widowControl/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character" w:styleId="a8">
    <w:name w:val="Hyperlink"/>
    <w:basedOn w:val="a0"/>
    <w:uiPriority w:val="99"/>
    <w:semiHidden/>
    <w:unhideWhenUsed/>
    <w:rsid w:val="00031955"/>
    <w:rPr>
      <w:color w:val="0000FF"/>
      <w:u w:val="single"/>
    </w:rPr>
  </w:style>
  <w:style w:type="paragraph" w:styleId="3">
    <w:name w:val="List Bullet 3"/>
    <w:basedOn w:val="a"/>
    <w:uiPriority w:val="99"/>
    <w:semiHidden/>
    <w:unhideWhenUsed/>
    <w:rsid w:val="00031955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9FA3BA7ED5518A3AEFF6780F75EA380666A1535292265F0A57A1F393r8uF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C:\Users\User\Desktop\&#1054;%20&#1073;&#1102;&#1076;&#1078;&#1077;&#1090;&#1085;&#1086;&#1084;%20&#1087;&#1088;&#1086;&#1094;&#1077;&#1089;&#1089;&#1077;%20&#1090;&#1080;&#1087;&#1086;&#1074;&#1086;&#1081;%20&#1076;&#1083;&#1103;%20&#1052;&#1054;.rt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69FA3BA7ED5518A3AEFE8751919B4310E6CF85A5E9C29015408FAAEC486BBDF9A80693E613370AA8BA639r5u7F" TargetMode="External"/><Relationship Id="rId11" Type="http://schemas.openxmlformats.org/officeDocument/2006/relationships/header" Target="header1.xml"/><Relationship Id="rId5" Type="http://schemas.openxmlformats.org/officeDocument/2006/relationships/hyperlink" Target="consultantplus://offline/ref=269FA3BA7ED5518A3AEFF6780F75EA380666A1535292265F0A57A1F393r8uFF" TargetMode="External"/><Relationship Id="rId10" Type="http://schemas.openxmlformats.org/officeDocument/2006/relationships/hyperlink" Target="consultantplus://offline/ref=5B8BE8DA1619B6AA21937BA213244BF24EB53107311A4FF40869B318CE83DDBB37546AD502BBC44EA98AB064A0066FA479DA1B5868CEE665B16D1E2BG8o4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049;n=49482;fld=134;dst=1002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26</Pages>
  <Words>10666</Words>
  <Characters>60800</Characters>
  <Application>Microsoft Office Word</Application>
  <DocSecurity>0</DocSecurity>
  <Lines>506</Lines>
  <Paragraphs>142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49</vt:i4>
      </vt:variant>
    </vt:vector>
  </HeadingPairs>
  <TitlesOfParts>
    <vt:vector size="50" baseType="lpstr">
      <vt:lpstr/>
      <vt:lpstr>    15) осуществление иных полномочий в соответствии с законодательством Российской </vt:lpstr>
      <vt:lpstr>ГЛАВА 3. СОСТАВЛЕНИЕ ПРОЕКТА БЮДЖЕТА ПОСЕЛЕНИЯ</vt:lpstr>
      <vt:lpstr/>
      <vt:lpstr>    Статья 12. Прогнозирование доходов бюджета поселения</vt:lpstr>
      <vt:lpstr>    </vt:lpstr>
      <vt:lpstr>    Статья 13. Ожидаемое исполнение бюджета поселения</vt:lpstr>
      <vt:lpstr>    Статья 14. Прогноз основных характеристик бюджета поселения на очередной финансо</vt:lpstr>
      <vt:lpstr>    Статья 15. Планирование бюджетных ассигнований</vt:lpstr>
      <vt:lpstr>    Статья 16. Муниципальные программы Сибирского сельсовета Купинского района Новос</vt:lpstr>
      <vt:lpstr>    Проекты муниципальных программ Сибирского сельсовета Купинского района Новосиби</vt:lpstr>
      <vt:lpstr>    Статья 17. Состав проекта решения о бюджете поселения</vt:lpstr>
      <vt:lpstr/>
      <vt:lpstr>ГЛАВА 4. РАССМОТРЕНИЕ ПРОЕКТА РЕШЕНИЯ О БЮДЖЕТЕ ПОСЕЛЕНИЯ И УТВЕРЖДЕНИЕ РЕШЕНИЯ </vt:lpstr>
      <vt:lpstr>    </vt:lpstr>
      <vt:lpstr>    Статья 18. Внесение проекта решения о бюджете поселения на рассмотрение в Совет </vt:lpstr>
      <vt:lpstr>    Статья 20. Публичные слушания по проекту бюджета поселения</vt:lpstr>
      <vt:lpstr>    Статья 21. Рассмотрение проекта решения о бюджете поселения в Совете депутатов м</vt:lpstr>
      <vt:lpstr>    1. Совет депутатов муниципального образования рассматривает проект решения о бюд</vt:lpstr>
      <vt:lpstr/>
      <vt:lpstr>ГЛАВА 5. ВНЕСЕНИЕ ИЗМЕНЕНИЙ В РЕШЕНИЕ О БЮДЖЕТЕ ПОСЕЛЕНИЯ </vt:lpstr>
      <vt:lpstr>    </vt:lpstr>
      <vt:lpstr>    Статья 22. Внесение изменений в решение о бюджете поселения</vt:lpstr>
      <vt:lpstr>    1. Администрация муниципального образования представляет в Совет депутатов муниц</vt:lpstr>
      <vt:lpstr>    2. Одновременно с проектом решения о внесении изменений в решение о бюджете посе</vt:lpstr>
      <vt:lpstr>    1) пояснительная записка с обоснованием предлагаемых изменений в решение о бюдже</vt:lpstr>
      <vt:lpstr>    2) прогнозируемые объемы поступлений в бюджет поселения по кодам видов доходов в</vt:lpstr>
      <vt:lpstr>    3) объемы доходов и расходов дорожного фонда Сибирского сельсовета Купинского ра</vt:lpstr>
      <vt:lpstr>    3. При внесении изменений, приводящих к изменению параметров муниципального долг</vt:lpstr>
      <vt:lpstr>    4. В случае, если принятие закона о бюджете Новосибирской области на очередной ф</vt:lpstr>
      <vt:lpstr>    5. В случае изменения прогноза социально-экономического развития Сибирского сель</vt:lpstr>
      <vt:lpstr>    6. Проект решения о внесении изменений в решение о бюджете поселения должен быть</vt:lpstr>
      <vt:lpstr>    Статья 23. Рассмотрение проекта решения о внесении изменений в решение о бюджете</vt:lpstr>
      <vt:lpstr>    1. Совет депутатов муниципального образования рассматривает проект решения о вне</vt:lpstr>
      <vt:lpstr>    2. В случае внесения в Совет депутатов муниципального образования проекта решени</vt:lpstr>
      <vt:lpstr>    Статья 24. Управление муниципальным долгом Сибирского сельсовета Купинского райо</vt:lpstr>
      <vt:lpstr>Глава 7. ИСПОЛНЕНИЕ БЮДЖЕТА ПОСЕЛЕНИЯ. СОСТАВЛЕНИЕ, ВНЕШНЯЯ ПРОВЕРКА, РАССМОТРЕН</vt:lpstr>
      <vt:lpstr/>
      <vt:lpstr>    Статья 25. Общие положения</vt:lpstr>
      <vt:lpstr>    Статья 26. Порядок осуществления внешней проверки годового отчета об исполнении </vt:lpstr>
      <vt:lpstr>    Статья 27. Представление годового отчета об исполнении бюджета поселения</vt:lpstr>
      <vt:lpstr>    Статья 28. Решение об исполнении бюджета поселения</vt:lpstr>
      <vt:lpstr>    Статья 29. Документы и материалы, представляемые одновременно с годовым отчетом </vt:lpstr>
      <vt:lpstr>    Статья 30. Порядок рассмотрения годового отчета об исполнении бюджета поселения </vt:lpstr>
      <vt:lpstr>    </vt:lpstr>
      <vt:lpstr>    Статья 32. Порядок представления и рассмотрения отчетов об исполнении бюджета по</vt:lpstr>
      <vt:lpstr>    Статья 33. Запрос дополнительной информации</vt:lpstr>
      <vt:lpstr>Глава 8. ЗАКЛЮЧИТЕЛЬНЫЕ ПОЛОЖЕНИЯ</vt:lpstr>
      <vt:lpstr/>
      <vt:lpstr>Статья 34. Вступление в силу настоящего Решения</vt:lpstr>
    </vt:vector>
  </TitlesOfParts>
  <Company>SPecialiST RePack</Company>
  <LinksUpToDate>false</LinksUpToDate>
  <CharactersWithSpaces>71324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2025-04-29T02:08:00Z</dcterms:created>
  <dcterms:modified xsi:type="dcterms:W3CDTF">2025-05-06T05:32:00Z</dcterms:modified>
</cp:coreProperties>
</file>