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16" w:rsidRDefault="005F4A16" w:rsidP="005F4A16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АДМИНИСТРАЦИЯ  СИБИРСКОГО</w:t>
      </w:r>
      <w:proofErr w:type="gramEnd"/>
      <w:r>
        <w:rPr>
          <w:rFonts w:ascii="Arial" w:hAnsi="Arial" w:cs="Arial"/>
        </w:rPr>
        <w:t xml:space="preserve">  СЕЛЬСОВЕТА</w:t>
      </w:r>
    </w:p>
    <w:p w:rsidR="005F4A16" w:rsidRDefault="005F4A16" w:rsidP="005F4A16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КУПИНСКОГО  РАЙОНА</w:t>
      </w:r>
      <w:proofErr w:type="gramEnd"/>
      <w:r>
        <w:rPr>
          <w:rFonts w:ascii="Arial" w:hAnsi="Arial" w:cs="Arial"/>
        </w:rPr>
        <w:t xml:space="preserve">  НОВОСИБИРСКОЙ  ОБЛАСТИ</w:t>
      </w:r>
    </w:p>
    <w:p w:rsidR="005F4A16" w:rsidRDefault="005F4A16" w:rsidP="005F4A16">
      <w:pPr>
        <w:jc w:val="center"/>
        <w:rPr>
          <w:rFonts w:ascii="Arial" w:hAnsi="Arial" w:cs="Arial"/>
          <w:b/>
        </w:rPr>
      </w:pPr>
    </w:p>
    <w:p w:rsidR="005F4A16" w:rsidRDefault="005F4A16" w:rsidP="005F4A16">
      <w:pPr>
        <w:jc w:val="center"/>
        <w:rPr>
          <w:rFonts w:ascii="Arial" w:hAnsi="Arial" w:cs="Arial"/>
          <w:b/>
        </w:rPr>
      </w:pPr>
    </w:p>
    <w:p w:rsidR="005F4A16" w:rsidRDefault="005F4A16" w:rsidP="005F4A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 О С Т А Н О В Л Е Н И Е</w:t>
      </w:r>
    </w:p>
    <w:p w:rsidR="005F4A16" w:rsidRDefault="005F4A16" w:rsidP="005F4A16">
      <w:pPr>
        <w:jc w:val="center"/>
        <w:rPr>
          <w:rFonts w:ascii="Arial" w:hAnsi="Arial" w:cs="Arial"/>
        </w:rPr>
      </w:pPr>
    </w:p>
    <w:p w:rsidR="005F4A16" w:rsidRDefault="005F4A16" w:rsidP="005F4A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30.10.2024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56</w:t>
      </w:r>
    </w:p>
    <w:p w:rsidR="005F4A16" w:rsidRDefault="005F4A16" w:rsidP="005F4A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п. Сибирский</w:t>
      </w:r>
    </w:p>
    <w:p w:rsidR="005F4A16" w:rsidRDefault="005F4A16" w:rsidP="005F4A16">
      <w:pPr>
        <w:jc w:val="center"/>
        <w:rPr>
          <w:rFonts w:ascii="Arial" w:hAnsi="Arial" w:cs="Arial"/>
        </w:rPr>
      </w:pPr>
    </w:p>
    <w:p w:rsidR="005F4A16" w:rsidRDefault="005F4A16" w:rsidP="005F4A16">
      <w:pPr>
        <w:jc w:val="center"/>
        <w:rPr>
          <w:rFonts w:ascii="Arial" w:hAnsi="Arial" w:cs="Arial"/>
        </w:rPr>
      </w:pPr>
    </w:p>
    <w:p w:rsidR="005F4A16" w:rsidRDefault="005F4A16" w:rsidP="005F4A16">
      <w:pPr>
        <w:pStyle w:val="a3"/>
        <w:jc w:val="center"/>
        <w:rPr>
          <w:rFonts w:ascii="Arial" w:hAnsi="Arial" w:cs="Arial"/>
        </w:rPr>
      </w:pPr>
      <w:r>
        <w:rPr>
          <w:rStyle w:val="a5"/>
          <w:rFonts w:ascii="Arial" w:hAnsi="Arial" w:cs="Arial"/>
        </w:rPr>
        <w:t xml:space="preserve">Об утверждении </w:t>
      </w:r>
      <w:proofErr w:type="gramStart"/>
      <w:r>
        <w:rPr>
          <w:rStyle w:val="a5"/>
          <w:rFonts w:ascii="Arial" w:hAnsi="Arial" w:cs="Arial"/>
        </w:rPr>
        <w:t>Прогноза  социально</w:t>
      </w:r>
      <w:proofErr w:type="gramEnd"/>
      <w:r>
        <w:rPr>
          <w:rStyle w:val="a5"/>
          <w:rFonts w:ascii="Arial" w:hAnsi="Arial" w:cs="Arial"/>
        </w:rPr>
        <w:t xml:space="preserve">-экономического развития Сибирского сельсовета </w:t>
      </w:r>
      <w:proofErr w:type="spellStart"/>
      <w:r>
        <w:rPr>
          <w:rStyle w:val="a5"/>
          <w:rFonts w:ascii="Arial" w:hAnsi="Arial" w:cs="Arial"/>
        </w:rPr>
        <w:t>Купинского</w:t>
      </w:r>
      <w:proofErr w:type="spellEnd"/>
      <w:r>
        <w:rPr>
          <w:rStyle w:val="a5"/>
          <w:rFonts w:ascii="Arial" w:hAnsi="Arial" w:cs="Arial"/>
        </w:rPr>
        <w:t xml:space="preserve"> района на 202</w:t>
      </w:r>
      <w:r w:rsidR="004C5DD2">
        <w:rPr>
          <w:rStyle w:val="a5"/>
          <w:rFonts w:ascii="Arial" w:hAnsi="Arial" w:cs="Arial"/>
        </w:rPr>
        <w:t>5</w:t>
      </w:r>
      <w:r>
        <w:rPr>
          <w:rStyle w:val="a5"/>
          <w:rFonts w:ascii="Arial" w:hAnsi="Arial" w:cs="Arial"/>
        </w:rPr>
        <w:t xml:space="preserve"> год и плановый период 202</w:t>
      </w:r>
      <w:r w:rsidR="004C5DD2">
        <w:rPr>
          <w:rStyle w:val="a5"/>
          <w:rFonts w:ascii="Arial" w:hAnsi="Arial" w:cs="Arial"/>
        </w:rPr>
        <w:t>6</w:t>
      </w:r>
      <w:r>
        <w:rPr>
          <w:rStyle w:val="a5"/>
          <w:rFonts w:ascii="Arial" w:hAnsi="Arial" w:cs="Arial"/>
        </w:rPr>
        <w:t>-202</w:t>
      </w:r>
      <w:r w:rsidR="004C5DD2">
        <w:rPr>
          <w:rStyle w:val="a5"/>
          <w:rFonts w:ascii="Arial" w:hAnsi="Arial" w:cs="Arial"/>
        </w:rPr>
        <w:t>7</w:t>
      </w:r>
      <w:r>
        <w:rPr>
          <w:rStyle w:val="a5"/>
          <w:rFonts w:ascii="Arial" w:hAnsi="Arial" w:cs="Arial"/>
        </w:rPr>
        <w:t xml:space="preserve"> годов.</w:t>
      </w:r>
    </w:p>
    <w:p w:rsidR="005F4A16" w:rsidRDefault="005F4A16" w:rsidP="005F4A16">
      <w:pPr>
        <w:pStyle w:val="a3"/>
        <w:jc w:val="center"/>
        <w:rPr>
          <w:rFonts w:ascii="Arial" w:hAnsi="Arial" w:cs="Arial"/>
        </w:rPr>
      </w:pP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В соответствии с Федеральным законом от 6 октября 2003 года N 131-ФЗ «Об общих принципах организации местного самоуправления в Российской Федерации», Положением «О бюджетном процессе в Сибирском сельсовете», утвержденном решением Совета депутатов Сибирского сельсовета от 17.04.2023г. № 93 </w:t>
      </w:r>
      <w:proofErr w:type="gramStart"/>
      <w:r>
        <w:rPr>
          <w:rFonts w:ascii="Arial" w:hAnsi="Arial" w:cs="Arial"/>
        </w:rPr>
        <w:t>администрация</w:t>
      </w:r>
      <w:r w:rsidR="004C5DD2">
        <w:rPr>
          <w:rFonts w:ascii="Arial" w:hAnsi="Arial" w:cs="Arial"/>
        </w:rPr>
        <w:t>(</w:t>
      </w:r>
      <w:proofErr w:type="gramEnd"/>
      <w:r w:rsidR="004C5DD2">
        <w:rPr>
          <w:rFonts w:ascii="Arial" w:hAnsi="Arial" w:cs="Arial"/>
        </w:rPr>
        <w:t>с изменениями от 09.10.2023г Решение № 107)</w:t>
      </w:r>
      <w:bookmarkStart w:id="0" w:name="_GoBack"/>
      <w:bookmarkEnd w:id="0"/>
      <w:r>
        <w:rPr>
          <w:rFonts w:ascii="Arial" w:hAnsi="Arial" w:cs="Arial"/>
        </w:rPr>
        <w:t xml:space="preserve">  Сибирского сельсовета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прилагаемый Прогноз социально-экономического </w:t>
      </w:r>
      <w:proofErr w:type="gramStart"/>
      <w:r>
        <w:rPr>
          <w:rFonts w:ascii="Arial" w:hAnsi="Arial" w:cs="Arial"/>
        </w:rPr>
        <w:t>развития  Сибирского</w:t>
      </w:r>
      <w:proofErr w:type="gram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Купинского</w:t>
      </w:r>
      <w:proofErr w:type="spellEnd"/>
      <w:r>
        <w:rPr>
          <w:rFonts w:ascii="Arial" w:hAnsi="Arial" w:cs="Arial"/>
        </w:rPr>
        <w:t xml:space="preserve"> района  на 2025 год и плановый период 2026 -2027 годов.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2. Опубликовать настоящее постановление в бюллетене «Муниципальные ведомости» и разместить на официальном сайте в сети Интернет.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</w:p>
    <w:p w:rsidR="005F4A16" w:rsidRDefault="005F4A16" w:rsidP="005F4A16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Глава Сибирского сельсовета  </w:t>
      </w:r>
    </w:p>
    <w:p w:rsidR="005F4A16" w:rsidRDefault="005F4A16" w:rsidP="005F4A16">
      <w:pPr>
        <w:pStyle w:val="a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Купинского</w:t>
      </w:r>
      <w:proofErr w:type="spellEnd"/>
      <w:r>
        <w:rPr>
          <w:rFonts w:ascii="Arial" w:hAnsi="Arial" w:cs="Arial"/>
        </w:rPr>
        <w:t xml:space="preserve"> района Новосибирской области                                    О.С. Алексеева</w:t>
      </w:r>
    </w:p>
    <w:p w:rsidR="005F4A16" w:rsidRDefault="005F4A16" w:rsidP="005F4A16">
      <w:pPr>
        <w:pStyle w:val="a3"/>
        <w:spacing w:line="240" w:lineRule="atLeast"/>
        <w:jc w:val="both"/>
        <w:rPr>
          <w:rFonts w:ascii="Arial" w:hAnsi="Arial" w:cs="Arial"/>
        </w:rPr>
      </w:pPr>
    </w:p>
    <w:p w:rsidR="005F4A16" w:rsidRDefault="005F4A16" w:rsidP="005F4A16">
      <w:pPr>
        <w:pStyle w:val="a3"/>
        <w:spacing w:line="240" w:lineRule="atLeast"/>
        <w:jc w:val="both"/>
        <w:rPr>
          <w:rFonts w:ascii="Arial" w:hAnsi="Arial" w:cs="Arial"/>
        </w:rPr>
      </w:pPr>
    </w:p>
    <w:p w:rsidR="005F4A16" w:rsidRDefault="005F4A16" w:rsidP="005F4A16">
      <w:pPr>
        <w:pStyle w:val="a3"/>
        <w:spacing w:line="240" w:lineRule="atLeast"/>
        <w:jc w:val="both"/>
        <w:rPr>
          <w:rFonts w:ascii="Arial" w:hAnsi="Arial" w:cs="Arial"/>
        </w:rPr>
      </w:pPr>
    </w:p>
    <w:p w:rsidR="005F4A16" w:rsidRDefault="005F4A16" w:rsidP="005F4A16">
      <w:pPr>
        <w:pStyle w:val="a3"/>
        <w:spacing w:line="240" w:lineRule="atLeast"/>
        <w:jc w:val="both"/>
        <w:rPr>
          <w:rFonts w:ascii="Arial" w:hAnsi="Arial" w:cs="Arial"/>
        </w:rPr>
      </w:pPr>
    </w:p>
    <w:p w:rsidR="005F4A16" w:rsidRDefault="005F4A16" w:rsidP="005F4A16">
      <w:pPr>
        <w:pStyle w:val="a3"/>
        <w:spacing w:line="240" w:lineRule="atLeast"/>
        <w:jc w:val="both"/>
        <w:rPr>
          <w:rFonts w:ascii="Arial" w:hAnsi="Arial" w:cs="Arial"/>
        </w:rPr>
      </w:pPr>
    </w:p>
    <w:p w:rsidR="005F4A16" w:rsidRDefault="005F4A16" w:rsidP="005F4A16">
      <w:pPr>
        <w:pStyle w:val="a3"/>
        <w:spacing w:line="240" w:lineRule="atLeast"/>
        <w:jc w:val="both"/>
        <w:rPr>
          <w:rFonts w:ascii="Arial" w:hAnsi="Arial" w:cs="Arial"/>
        </w:rPr>
      </w:pPr>
    </w:p>
    <w:p w:rsidR="005F4A16" w:rsidRDefault="005F4A16" w:rsidP="005F4A16">
      <w:pPr>
        <w:pStyle w:val="a3"/>
        <w:spacing w:line="240" w:lineRule="atLeast"/>
        <w:jc w:val="both"/>
        <w:rPr>
          <w:rFonts w:ascii="Arial" w:hAnsi="Arial" w:cs="Arial"/>
        </w:rPr>
      </w:pPr>
    </w:p>
    <w:p w:rsidR="005F4A16" w:rsidRDefault="005F4A16" w:rsidP="005F4A16">
      <w:pPr>
        <w:pStyle w:val="a4"/>
        <w:jc w:val="right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>Утвержден постановлением администрации</w:t>
      </w:r>
    </w:p>
    <w:p w:rsidR="005F4A16" w:rsidRDefault="005F4A16" w:rsidP="005F4A16">
      <w:pPr>
        <w:pStyle w:val="a4"/>
        <w:jc w:val="right"/>
      </w:pPr>
      <w:r>
        <w:rPr>
          <w:rFonts w:ascii="Arial" w:hAnsi="Arial" w:cs="Arial"/>
        </w:rPr>
        <w:t>Сибирского сельсовета № 56 от 30.10.2024г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5F4A16" w:rsidRDefault="005F4A16" w:rsidP="005F4A16">
      <w:pPr>
        <w:pStyle w:val="a3"/>
        <w:jc w:val="center"/>
        <w:rPr>
          <w:rFonts w:ascii="Arial" w:hAnsi="Arial" w:cs="Arial"/>
          <w:b/>
          <w:bCs/>
        </w:rPr>
      </w:pPr>
      <w:proofErr w:type="gramStart"/>
      <w:r>
        <w:rPr>
          <w:rStyle w:val="a5"/>
          <w:rFonts w:ascii="Arial" w:hAnsi="Arial" w:cs="Arial"/>
        </w:rPr>
        <w:t>Прогноз  социально</w:t>
      </w:r>
      <w:proofErr w:type="gramEnd"/>
      <w:r>
        <w:rPr>
          <w:rStyle w:val="a5"/>
          <w:rFonts w:ascii="Arial" w:hAnsi="Arial" w:cs="Arial"/>
        </w:rPr>
        <w:t xml:space="preserve">-экономического развития Сибирского сельсовета </w:t>
      </w:r>
      <w:proofErr w:type="spellStart"/>
      <w:r>
        <w:rPr>
          <w:rStyle w:val="a5"/>
          <w:rFonts w:ascii="Arial" w:hAnsi="Arial" w:cs="Arial"/>
        </w:rPr>
        <w:t>Купинского</w:t>
      </w:r>
      <w:proofErr w:type="spellEnd"/>
      <w:r>
        <w:rPr>
          <w:rStyle w:val="a5"/>
          <w:rFonts w:ascii="Arial" w:hAnsi="Arial" w:cs="Arial"/>
        </w:rPr>
        <w:t xml:space="preserve"> района на 2025 год и плановый период 2026-2027 годов.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Прогноз социально – экономического развития Сибирского сельсовета на 2025 год и плановый период 2026 - 2027 годов разработан в соответствии с Федеральным законом от 06.03.2003 №131-ФЗ «Об общих принципах организации местного самоуправления в Российской Федерации», Положением «О бюджетном процессе в Сибирском сельсовете.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Главные цели социально-экономической политики – развитие основных сфер обеспечения жизнедеятельности населения, развитие дорожной инфраструктуры, привлечение дополнительных финансовых ресурсов, в том числе за счет участия в реализации федеральных и областных программ, повышение эффективного расходования бюджетных средств.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Результатом выполнения мероприятий станет улучшение условий жизнедеятельности населения, увеличение объемов налоговых поступлений в бюджет поселения. Намеченные мероприятия будут выполняться с учетом финансовых возможностей.</w:t>
      </w:r>
    </w:p>
    <w:p w:rsidR="005F4A16" w:rsidRDefault="005F4A16" w:rsidP="005F4A16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Бюджетная и налоговая политика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Бюджетная и налоговая политика в 2025–2027 годах в первую очередь будет направлена на безусловное исполнение принятых расходных обязательств, дальнейшую оптимизацию бюджетных расходов и повышение их результативности. Достижение поставленных целей бюджетной политики в условиях ограниченности финансовых ресурсов предполагает перераспределение имеющихся средств, в пользу приоритетных направлений и проектов, прежде всего, обеспечивающих решение поставленных задач и создающих условия для экономического роста.</w:t>
      </w:r>
    </w:p>
    <w:p w:rsidR="005F4A16" w:rsidRDefault="005F4A16" w:rsidP="005F4A16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Демографические показатели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Социально-экономическое развитие Сибирского сельсовета (далее - сельское поселение) определяется совокупностью внешних и внутренних условий, одним из которых является демографическая ситуация.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территории сельского поселения демографическая ситуация </w:t>
      </w:r>
      <w:proofErr w:type="gramStart"/>
      <w:r>
        <w:rPr>
          <w:rFonts w:ascii="Arial" w:hAnsi="Arial" w:cs="Arial"/>
        </w:rPr>
        <w:t>существенно  изменилась</w:t>
      </w:r>
      <w:proofErr w:type="gramEnd"/>
      <w:r>
        <w:rPr>
          <w:rFonts w:ascii="Arial" w:hAnsi="Arial" w:cs="Arial"/>
        </w:rPr>
        <w:t xml:space="preserve"> – суммарное поселения в целом постепенно  уменьшается.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Статистические данные 2010-2012 годов свидетельствуют </w:t>
      </w:r>
      <w:proofErr w:type="gramStart"/>
      <w:r>
        <w:rPr>
          <w:rFonts w:ascii="Arial" w:hAnsi="Arial" w:cs="Arial"/>
        </w:rPr>
        <w:t>о  стабильной</w:t>
      </w:r>
      <w:proofErr w:type="gramEnd"/>
      <w:r>
        <w:rPr>
          <w:rFonts w:ascii="Arial" w:hAnsi="Arial" w:cs="Arial"/>
        </w:rPr>
        <w:t xml:space="preserve"> динамике в демографической ситуации по территории поселения. А вот начиная с 2013 года численность населения резко начало сокращаться, на 01 ноября 2024 года численность составляет 453 человека. В целом за период 2020-2024 годы на территории поселения </w:t>
      </w:r>
      <w:proofErr w:type="gramStart"/>
      <w:r>
        <w:rPr>
          <w:rFonts w:ascii="Arial" w:hAnsi="Arial" w:cs="Arial"/>
        </w:rPr>
        <w:t>общий  отток</w:t>
      </w:r>
      <w:proofErr w:type="gramEnd"/>
      <w:r>
        <w:rPr>
          <w:rFonts w:ascii="Arial" w:hAnsi="Arial" w:cs="Arial"/>
        </w:rPr>
        <w:t xml:space="preserve"> населения за счет смертности составил 35 человек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F4A16" w:rsidRDefault="005F4A16" w:rsidP="005F4A16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Культура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Основными целями развития сферы культуры сельского поселения на 2025 год и плановый период 2026 и 2027 годов являются: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комплексное развитие культурного потенциала, в том числе всестороннее и гармоничное развитие детей и подростков на основе эстетического воспитания и образования;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обеспечение доступа граждан к культурным ценностям и информационному пространству;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увеличение объема и качества услуг, оказываемых учреждениями культуры;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укрепление и расширение материально-технической базы учреждений культуры поселения;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достижения поставленных целей сформирован ряд приоритетных направлений, по которым планируется осуществлять деятельность в сфере культуры в 2025-2027 годах.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Среди приоритетных направлений сферы культуры по-прежнему остается: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организация поселенческих конкурсов, фестивалей и выставок по направлениям творчества,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проведение Дней деревень;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проведение юбилейных праздников учреждений культуры и коллективов самодеятельного народного творчества;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участие в конкурсах на получение грантов.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укрепления и расширения материально-технической базы учреждений культуры сельского поселения планируется создание клуба «Общение»</w:t>
      </w:r>
    </w:p>
    <w:p w:rsidR="005F4A16" w:rsidRDefault="005F4A16" w:rsidP="005F4A16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Физическая культура и спорт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Основной целью деятельности в области физической культуры и спорта является повышение доступности и качества физкультурно-спортивных услуг, предоставляемых всем категориям населения сельского поселения.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Планируется решение следующих задач: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развитие инфраструктуры для занятий физической культурой и спортом – устройство и укрепление спортивных сооружений, обеспечение их спортивным оборудованием и инвентарем, подготовка спортсменов;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повышение массовости занимающихся физической культурой и спортом;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пропаганда здорового образа жизни, занятий спортом и физической культурой;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проведение массовых оздоровительных и спортивных мероприятий для всех групп населения: детей, подростков, учащихся, взрослого населения и лиц, имеющих отклонения в физическом развитии: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участие в </w:t>
      </w:r>
      <w:proofErr w:type="spellStart"/>
      <w:r>
        <w:rPr>
          <w:rFonts w:ascii="Arial" w:hAnsi="Arial" w:cs="Arial"/>
        </w:rPr>
        <w:t>межпоселенческих</w:t>
      </w:r>
      <w:proofErr w:type="spellEnd"/>
      <w:r>
        <w:rPr>
          <w:rFonts w:ascii="Arial" w:hAnsi="Arial" w:cs="Arial"/>
        </w:rPr>
        <w:t>, районных и областных спортивно - массовых мероприятиях.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укрепления и оснащения материально-технической базы для занятий физической культурой и спортом в 2025 году и плановом периоде 2026 и 2027 годов планируется: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устройство спортивных площадок (баскетбольное и волейбольное поля, мини футбольное поле, ремонт уличных тренажеров).</w:t>
      </w:r>
    </w:p>
    <w:p w:rsidR="005F4A16" w:rsidRDefault="005F4A16" w:rsidP="005F4A16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Малое и среднее предпринимательство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Ключевыми мероприятиям в развитии малого и среднего предпринимательства на территории сельского поселения являются: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информационное</w:t>
      </w:r>
      <w:proofErr w:type="gramEnd"/>
      <w:r>
        <w:rPr>
          <w:rFonts w:ascii="Arial" w:hAnsi="Arial" w:cs="Arial"/>
        </w:rPr>
        <w:t xml:space="preserve"> и организационное обеспечение развития малого и среднего предпринимательства;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содействие</w:t>
      </w:r>
      <w:proofErr w:type="gramEnd"/>
      <w:r>
        <w:rPr>
          <w:rFonts w:ascii="Arial" w:hAnsi="Arial" w:cs="Arial"/>
        </w:rPr>
        <w:t xml:space="preserve"> в получении финансовой поддержки субъектов малого и среднего предпринимательства;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имущественная</w:t>
      </w:r>
      <w:proofErr w:type="gramEnd"/>
      <w:r>
        <w:rPr>
          <w:rFonts w:ascii="Arial" w:hAnsi="Arial" w:cs="Arial"/>
        </w:rPr>
        <w:t xml:space="preserve"> поддержка субъектов малого и среднего предпринимательства;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создание</w:t>
      </w:r>
      <w:proofErr w:type="gramEnd"/>
      <w:r>
        <w:rPr>
          <w:rFonts w:ascii="Arial" w:hAnsi="Arial" w:cs="Arial"/>
        </w:rPr>
        <w:t xml:space="preserve"> благоприятного общественного климата для развития малого и среднего предпринимательства.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В результате реализации комплекса мероприятий по развитию малого и среднего предпринимательства ожидается достижение следующих показателей: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увеличение количества субъектов малого и среднего предпринимательства;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рост объемов оборота организаций малого и среднего предпринимательства;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увеличение доли поступлений в бюджет поселения налоговых платежей от субъектов малого предпринимательства.</w:t>
      </w:r>
    </w:p>
    <w:p w:rsidR="005F4A16" w:rsidRDefault="005F4A16" w:rsidP="005F4A16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Инвестиционная деятельность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Росту объёмов промышленного производства будет способствовать приток инвестиций (отечественных), направленных, прежде всего, в высокотехнологические отрасли, обеспечивающие экономический эффект, быструю окупаемость и минимальный (допустимый) вред экологии.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Учитывая транспортно-географическое положение, наличие трудовых и природных ресурсов приоритетными направлениями инвестирования являются: агропромышленный комплекс, промышленность, торговля, малое предпринимательство.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С целью дальнейшего развития инвестиционной деятельности и привлечения инвестиций планируется: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осуществлять сопровождение и мониторинг значимых для экономики поселения инвестиционных проектов, оказывать максимальное содействие инвесторам, по всем вопросам, касающимся прохождения инвестиционных проектов на территории поселения;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актуализировать базу данных о свободных инвестиционных площадках, путем формирования новых площадок для размещения производств.</w:t>
      </w:r>
    </w:p>
    <w:p w:rsidR="005F4A16" w:rsidRDefault="005F4A16" w:rsidP="005F4A16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Управление муниципальным имуществом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самоуправления» планируется работа по вовлечению в хозяйственный оборот неиспользуемого, либо неэффективно используемого имущества, путём передачи в аренду или путём отчуждения.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Ключевыми условиями эффективного управления муниципальным имуществом является повышение доходов бюджета сельского поселения от аренды и приватизации объектов муниципального имущества.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Работа по приватизации объектов будет осуществляться в соответствии с Планом (программой) приватизации муниципального имущества.</w:t>
      </w:r>
    </w:p>
    <w:p w:rsidR="005F4A16" w:rsidRDefault="005F4A16" w:rsidP="005F4A16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Молодежная политика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Основной целью молодежной политики на территории сельского поселения является совершенствование системы мер по реализации молодёжной политики, развитие детского и молодёжного спорта в поселении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Достижение основной поставленной цели предполагается за счет решения следующих задач: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-воспитание гражданственности и патриотизма, духовно-нравственное воспитание молодёжи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-развитие художественного творчества детей и молодёжи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-развитие массового детского и молодёжного спорта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-профилактика безнадзорности, правонарушений и асоциальных явлений в молодёжной среде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-участие в обеспечении занятости и трудоустройства молодёжи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-поддержка детских, молодёжных общественных объединений.</w:t>
      </w:r>
    </w:p>
    <w:p w:rsidR="005F4A16" w:rsidRDefault="005F4A16" w:rsidP="005F4A16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Обеспечение первичных мер пожарной безопасности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Основными целями в сфере пожарной безопасности на территории сельского поселения остаются: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усиление системы противопожарной защиты;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снижение гибели, травматизма людей на пожарах, уменьшение материального ущерба от пожаров.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достижения поставленных целей планируется продолжить работу по: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совершенствованию нормативной - правовой базы по предупреждения пожаров в жилом секторе, объектах культуры, иных объектах массового нахождения людей;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реализации первоочередных мер по противопожарной защите жилья, объектов культуры, иных объектов массового нахождения людей;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увеличение численности добровольных пожарных дружин, способных оказывать помощь, в том числе и при тушении пожаров, ликвидации их последствий;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совершенствованию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оснащение жилых помещений пожарными автономными </w:t>
      </w:r>
      <w:proofErr w:type="spellStart"/>
      <w:r>
        <w:rPr>
          <w:rFonts w:ascii="Arial" w:hAnsi="Arial" w:cs="Arial"/>
        </w:rPr>
        <w:t>извещателями</w:t>
      </w:r>
      <w:proofErr w:type="spellEnd"/>
      <w:r>
        <w:rPr>
          <w:rFonts w:ascii="Arial" w:hAnsi="Arial" w:cs="Arial"/>
        </w:rPr>
        <w:t>.</w:t>
      </w:r>
    </w:p>
    <w:p w:rsidR="005F4A16" w:rsidRDefault="005F4A16" w:rsidP="005F4A16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Благоустройство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Высокий уровень благоустройства населённых пунктов – необходимое улучшение условий жизни населения.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В 202</w:t>
      </w:r>
      <w:r w:rsidR="009E5AB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году и плановый период 202</w:t>
      </w:r>
      <w:r w:rsidR="009E5AB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и 202</w:t>
      </w:r>
      <w:r w:rsidR="009E5AB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годов продолжится проведение целенаправленной работы по благоустройству населенных пунктов сельского поселения.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комплексного благоустройства и санитарной очистки территории сельского поселения планируется проведение мероприятий по следующим направлениям: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содержание, ремонт сетей уличного освещения;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содержание муниципальных кладбищ;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озеленение: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скашивание травы на территории общего пользования (кладбища, детские площадки, газоны, придорожные канавы и т.д.);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вырезка поросли, уборка аварийных и старых деревьев, декоративная обрезка, подсадка саженцев, разбивка клумб;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уборка территории поселения от мусора;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обустройство детских и спортивных площадок.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рамках мероприятий по благоустройству населенных пунктов сельского поселения в 202</w:t>
      </w:r>
      <w:r w:rsidR="009E5AB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году и плановом периоде 202</w:t>
      </w:r>
      <w:r w:rsidR="009E5AB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и 202</w:t>
      </w:r>
      <w:r w:rsidR="009E5AB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годов планируется активизировать работу в рамках Областного закона «Об административных правонарушениях».</w:t>
      </w:r>
    </w:p>
    <w:p w:rsidR="005F4A16" w:rsidRDefault="005F4A16" w:rsidP="005F4A16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Дорожное хозяйство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Общая протяженность автомобильных дорог общего пользования местного значения сельского поселения составляет 7,9 км.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Значительное количество дорожных покрытий дорог не соответствует эксплуатационным требованиям. Увеличение количества транспорта на дорогах в сочетании с недостатками эксплуатационного состояния автомобильных дорог, требует комплексного подхода и принятия неотложных мер по ремонту и содержанию дорог местного значения, совершенствованию организации дорожного движения.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В условиях существующего положения первоочередной задачей остается сохранение и развитие автомобильных дорог сельского поселения, поддержание их транспортного состояния, обеспечение безопасного, бесперебойного движения транспорта и транспортного обслуживания населения.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обеспечения безопасного движения транспортных средств по автомобильным дорогам поселения приоритетной задачей на 202</w:t>
      </w:r>
      <w:r w:rsidR="009E5AB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 и на период 202</w:t>
      </w:r>
      <w:r w:rsidR="009E5AB7">
        <w:rPr>
          <w:rFonts w:ascii="Arial" w:hAnsi="Arial" w:cs="Arial"/>
        </w:rPr>
        <w:t>6</w:t>
      </w:r>
      <w:r>
        <w:rPr>
          <w:rFonts w:ascii="Arial" w:hAnsi="Arial" w:cs="Arial"/>
        </w:rPr>
        <w:t>-202</w:t>
      </w:r>
      <w:r w:rsidR="009E5AB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годов будет сохранение от разрушений действующей сети автомобильных дорог и сооружений на них путем своевременного выполнения комплекса работ по содержанию и ремонту дорог.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Исходя из вышеуказанных целей, основными направлениями их реализации являются: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своевременное и качественное проведение дорожных работ для повышения уровня безопасности дорожного движения;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развитие и совершенствование автомобильных дорог общего пользования местного значения;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совершенствование системы организации дорожного движения.</w:t>
      </w:r>
    </w:p>
    <w:p w:rsidR="005F4A16" w:rsidRDefault="005F4A16" w:rsidP="005F4A16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Профилактика правонарушений и охрана общественного порядка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Роль органов местного самоуправления сельского поселения в правоохранительной сфере состоит в объединении интересов и усилий правоохранительных органов, органов местного самоуправления и общественности в борьбе с преступностью и профилактикой правонарушений.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Основными целями являются - 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преступности, среди населения сельского поселения.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достижения поставленных целей планируется осуществлять деятельность в сфере профилактика правонарушений и охрана общественного порядка в 20</w:t>
      </w:r>
      <w:r w:rsidR="009E5AB7">
        <w:rPr>
          <w:rFonts w:ascii="Arial" w:hAnsi="Arial" w:cs="Arial"/>
        </w:rPr>
        <w:t>5</w:t>
      </w:r>
      <w:r>
        <w:rPr>
          <w:rFonts w:ascii="Arial" w:hAnsi="Arial" w:cs="Arial"/>
        </w:rPr>
        <w:t>4-202</w:t>
      </w:r>
      <w:r w:rsidR="009E5AB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годах по следующим направлениям: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дальнейшее</w:t>
      </w:r>
      <w:proofErr w:type="gramEnd"/>
      <w:r>
        <w:rPr>
          <w:rFonts w:ascii="Arial" w:hAnsi="Arial" w:cs="Arial"/>
        </w:rPr>
        <w:t xml:space="preserve"> привлечение населения к участию в работе добровольных народных дружин;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улучшение</w:t>
      </w:r>
      <w:proofErr w:type="gramEnd"/>
      <w:r>
        <w:rPr>
          <w:rFonts w:ascii="Arial" w:hAnsi="Arial" w:cs="Arial"/>
        </w:rPr>
        <w:t xml:space="preserve"> качества проводимой профилактической работы;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увеличение</w:t>
      </w:r>
      <w:proofErr w:type="gramEnd"/>
      <w:r>
        <w:rPr>
          <w:rFonts w:ascii="Arial" w:hAnsi="Arial" w:cs="Arial"/>
        </w:rPr>
        <w:t xml:space="preserve"> степени информированности населения поселения по вопросам профилактики правонарушений.</w:t>
      </w:r>
    </w:p>
    <w:p w:rsidR="005F4A16" w:rsidRDefault="005F4A16" w:rsidP="005F4A16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Территориальное общественное самоуправление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В 202</w:t>
      </w:r>
      <w:r w:rsidR="009E5AB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году и плановый период 202</w:t>
      </w:r>
      <w:r w:rsidR="009E5AB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и 202</w:t>
      </w:r>
      <w:r w:rsidR="009E5AB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годов на территории сельского поселения планируется продолжить работу по формированию системы территориального местного самоуправления, привлечение ресурсов и потенциала жителей поселения в решении проблем населенных пунктов.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Основные направления взаимодействия органов местного самоуправления сельского поселения и органов ТОС: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правовое регулирование организации и деятельности территориального общественного самоуправления и контроль исполнения соответствующего законодательства;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разработка и принятие муниципальных правовых актов для развития территориального общественного самоуправления;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создание финансово-экономической основы территориального общественного самоуправления;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защита прав граждан на осуществление территориального общественного самоуправления.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Развитие системы ТОС на территории сельского поселения позволит: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создать обратную связь между населением и органами местного самоуправления сельского поселения;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повысить социальную активность граждан и привлечь широкие слои населения в управленческий процесс;</w:t>
      </w:r>
    </w:p>
    <w:p w:rsidR="005F4A16" w:rsidRDefault="005F4A16" w:rsidP="005F4A1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сократить бюджетные затраты и повысить эффективность управления.</w:t>
      </w:r>
    </w:p>
    <w:p w:rsidR="005F4A16" w:rsidRDefault="005F4A16" w:rsidP="005F4A16">
      <w:pPr>
        <w:rPr>
          <w:rFonts w:ascii="Arial" w:hAnsi="Arial" w:cs="Arial"/>
        </w:rPr>
      </w:pPr>
    </w:p>
    <w:p w:rsidR="005F4A16" w:rsidRDefault="005F4A16" w:rsidP="005F4A16">
      <w:pPr>
        <w:jc w:val="center"/>
        <w:rPr>
          <w:rFonts w:ascii="Arial" w:hAnsi="Arial" w:cs="Arial"/>
        </w:rPr>
      </w:pPr>
    </w:p>
    <w:p w:rsidR="005F4A16" w:rsidRDefault="005F4A16" w:rsidP="005F4A16">
      <w:pPr>
        <w:rPr>
          <w:rFonts w:ascii="Arial" w:hAnsi="Arial" w:cs="Arial"/>
        </w:rPr>
      </w:pPr>
    </w:p>
    <w:p w:rsidR="005F4A16" w:rsidRDefault="005F4A16" w:rsidP="005F4A16"/>
    <w:p w:rsidR="005F4A16" w:rsidRDefault="005F4A16" w:rsidP="005F4A16"/>
    <w:p w:rsidR="00A31943" w:rsidRDefault="00A31943"/>
    <w:sectPr w:rsidR="00A3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8D"/>
    <w:rsid w:val="003E2E8D"/>
    <w:rsid w:val="004C5DD2"/>
    <w:rsid w:val="005F4A16"/>
    <w:rsid w:val="009E5AB7"/>
    <w:rsid w:val="00A3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AC4F0-D45C-4337-A03A-F9ECD884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A1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F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4A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2024-10-31T07:55:00Z</dcterms:created>
  <dcterms:modified xsi:type="dcterms:W3CDTF">2024-11-08T07:12:00Z</dcterms:modified>
</cp:coreProperties>
</file>