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B53" w:rsidRDefault="00F34B53" w:rsidP="00F34B53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СОВЕТ  ДЕПУТАТОВ</w:t>
      </w:r>
      <w:proofErr w:type="gramEnd"/>
      <w:r>
        <w:rPr>
          <w:sz w:val="28"/>
          <w:szCs w:val="28"/>
        </w:rPr>
        <w:t xml:space="preserve">  СИБИРСКОГО СЕЛЬСОВЕТА</w:t>
      </w:r>
      <w:r>
        <w:rPr>
          <w:sz w:val="28"/>
          <w:szCs w:val="28"/>
        </w:rPr>
        <w:br/>
        <w:t>КУПИНСКОГО  РАЙОНА  НОВОСИБИРСКОЙ  ОБЛАСТИ</w:t>
      </w:r>
    </w:p>
    <w:p w:rsidR="00F34B53" w:rsidRDefault="00F34B53" w:rsidP="00F34B53">
      <w:pPr>
        <w:jc w:val="center"/>
      </w:pPr>
      <w:r>
        <w:t>Четвертого созыва</w:t>
      </w:r>
    </w:p>
    <w:p w:rsidR="00F34B53" w:rsidRDefault="00F34B53" w:rsidP="00F34B53">
      <w:pPr>
        <w:jc w:val="center"/>
        <w:rPr>
          <w:sz w:val="28"/>
          <w:szCs w:val="28"/>
        </w:rPr>
      </w:pPr>
    </w:p>
    <w:p w:rsidR="00F34B53" w:rsidRDefault="00F34B53" w:rsidP="00F34B53">
      <w:pPr>
        <w:jc w:val="center"/>
        <w:rPr>
          <w:sz w:val="28"/>
          <w:szCs w:val="28"/>
        </w:rPr>
      </w:pPr>
    </w:p>
    <w:p w:rsidR="00F34B53" w:rsidRDefault="00F34B53" w:rsidP="00F34B53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F34B53" w:rsidRDefault="005E7ECC" w:rsidP="00F34B53">
      <w:pPr>
        <w:shd w:val="clear" w:color="auto" w:fill="FFFFFF"/>
        <w:ind w:left="5"/>
        <w:jc w:val="center"/>
        <w:rPr>
          <w:sz w:val="28"/>
          <w:szCs w:val="28"/>
        </w:rPr>
      </w:pPr>
      <w:r>
        <w:rPr>
          <w:sz w:val="28"/>
          <w:szCs w:val="28"/>
        </w:rPr>
        <w:t>Двадцать шес</w:t>
      </w:r>
      <w:r w:rsidR="00F34B53">
        <w:rPr>
          <w:sz w:val="28"/>
          <w:szCs w:val="28"/>
        </w:rPr>
        <w:t>той сессии</w:t>
      </w:r>
    </w:p>
    <w:p w:rsidR="00F34B53" w:rsidRDefault="00F34B53" w:rsidP="00F34B53">
      <w:pPr>
        <w:rPr>
          <w:sz w:val="28"/>
          <w:szCs w:val="28"/>
        </w:rPr>
      </w:pPr>
    </w:p>
    <w:p w:rsidR="00F34B53" w:rsidRDefault="00245CC5" w:rsidP="00F34B53">
      <w:pPr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  <w:r w:rsidR="00F34B53">
        <w:rPr>
          <w:sz w:val="28"/>
          <w:szCs w:val="28"/>
        </w:rPr>
        <w:t xml:space="preserve">.12.2013                                                                 </w:t>
      </w:r>
      <w:r w:rsidR="005E7ECC">
        <w:rPr>
          <w:sz w:val="28"/>
          <w:szCs w:val="28"/>
        </w:rPr>
        <w:t xml:space="preserve">                            № 1</w:t>
      </w:r>
      <w:r w:rsidR="00F34B53">
        <w:rPr>
          <w:sz w:val="28"/>
          <w:szCs w:val="28"/>
        </w:rPr>
        <w:t>0</w:t>
      </w:r>
      <w:r w:rsidR="005E7ECC">
        <w:rPr>
          <w:sz w:val="28"/>
          <w:szCs w:val="28"/>
        </w:rPr>
        <w:t>1а</w:t>
      </w:r>
    </w:p>
    <w:p w:rsidR="00F34B53" w:rsidRDefault="00D807ED" w:rsidP="00F34B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п. Сибирский</w:t>
      </w:r>
    </w:p>
    <w:p w:rsidR="00D807ED" w:rsidRDefault="00D807ED" w:rsidP="00F34B53">
      <w:pPr>
        <w:jc w:val="both"/>
        <w:rPr>
          <w:sz w:val="28"/>
          <w:szCs w:val="28"/>
        </w:rPr>
      </w:pPr>
      <w:bookmarkStart w:id="0" w:name="_GoBack"/>
      <w:bookmarkEnd w:id="0"/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Порядок </w:t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Формирования и использования бюджетных ассигнований</w:t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  <w:r>
        <w:rPr>
          <w:color w:val="000000"/>
          <w:sz w:val="28"/>
          <w:szCs w:val="28"/>
        </w:rPr>
        <w:t xml:space="preserve"> дорожного фонда</w:t>
      </w:r>
    </w:p>
    <w:p w:rsidR="00F34B53" w:rsidRDefault="00245CC5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Сибир</w:t>
      </w:r>
      <w:r w:rsidR="00F34B53">
        <w:rPr>
          <w:color w:val="000000"/>
          <w:sz w:val="28"/>
          <w:szCs w:val="28"/>
        </w:rPr>
        <w:t xml:space="preserve">ского сельсовета </w:t>
      </w:r>
      <w:proofErr w:type="spellStart"/>
      <w:r w:rsidR="00F34B53">
        <w:rPr>
          <w:color w:val="000000"/>
          <w:sz w:val="28"/>
          <w:szCs w:val="28"/>
        </w:rPr>
        <w:t>Купинского</w:t>
      </w:r>
      <w:proofErr w:type="spellEnd"/>
      <w:r w:rsidR="00F34B53">
        <w:rPr>
          <w:color w:val="000000"/>
          <w:sz w:val="28"/>
          <w:szCs w:val="28"/>
        </w:rPr>
        <w:t xml:space="preserve"> района Новосибирской области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соответствии со статьей 179.4 Бюджетного кодекса Российской Федерации Совет депутатов </w:t>
      </w:r>
      <w:r w:rsidR="00245CC5">
        <w:rPr>
          <w:sz w:val="28"/>
          <w:szCs w:val="28"/>
        </w:rPr>
        <w:t>Сибир</w:t>
      </w:r>
      <w:r>
        <w:rPr>
          <w:sz w:val="28"/>
          <w:szCs w:val="28"/>
        </w:rPr>
        <w:t xml:space="preserve">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РЕШИЛ:</w:t>
      </w:r>
      <w:r>
        <w:rPr>
          <w:color w:val="000000"/>
          <w:sz w:val="28"/>
          <w:szCs w:val="28"/>
        </w:rPr>
        <w:t xml:space="preserve"> 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numPr>
          <w:ilvl w:val="0"/>
          <w:numId w:val="1"/>
        </w:numPr>
        <w:tabs>
          <w:tab w:val="num" w:pos="720"/>
        </w:tabs>
        <w:ind w:left="0" w:firstLine="705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Создать  муниципальный</w:t>
      </w:r>
      <w:proofErr w:type="gramEnd"/>
      <w:r>
        <w:rPr>
          <w:color w:val="000000"/>
          <w:sz w:val="28"/>
          <w:szCs w:val="28"/>
        </w:rPr>
        <w:t xml:space="preserve">  дорожный фонд </w:t>
      </w:r>
      <w:r w:rsidR="00245CC5">
        <w:rPr>
          <w:color w:val="000000"/>
          <w:sz w:val="28"/>
          <w:szCs w:val="28"/>
        </w:rPr>
        <w:t>Сибир</w:t>
      </w:r>
      <w:r>
        <w:rPr>
          <w:color w:val="000000"/>
          <w:sz w:val="28"/>
          <w:szCs w:val="28"/>
        </w:rPr>
        <w:t>ского сельсовета.</w:t>
      </w:r>
    </w:p>
    <w:p w:rsidR="00F34B53" w:rsidRDefault="00F34B53" w:rsidP="00F34B53">
      <w:pPr>
        <w:numPr>
          <w:ilvl w:val="0"/>
          <w:numId w:val="1"/>
        </w:numPr>
        <w:tabs>
          <w:tab w:val="num" w:pos="72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порядок формирования и использования бюджетных ассигнований муниципального дорожного фонда </w:t>
      </w:r>
      <w:r w:rsidR="00245CC5">
        <w:rPr>
          <w:sz w:val="28"/>
          <w:szCs w:val="28"/>
        </w:rPr>
        <w:t>Сибир</w:t>
      </w:r>
      <w:r>
        <w:rPr>
          <w:sz w:val="28"/>
          <w:szCs w:val="28"/>
        </w:rPr>
        <w:t xml:space="preserve">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F34B53" w:rsidRDefault="00F34B53" w:rsidP="00F34B53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данное решение в информационном бюллетене </w:t>
      </w:r>
      <w:r w:rsidR="00245CC5">
        <w:rPr>
          <w:sz w:val="28"/>
          <w:szCs w:val="28"/>
        </w:rPr>
        <w:t>Сибир</w:t>
      </w:r>
      <w:r>
        <w:rPr>
          <w:sz w:val="28"/>
          <w:szCs w:val="28"/>
        </w:rPr>
        <w:t xml:space="preserve">ского сельсовета «Муниципальные ведомости» и путем размещения на официальном сайте </w:t>
      </w:r>
      <w:r w:rsidR="00245CC5">
        <w:rPr>
          <w:sz w:val="28"/>
          <w:szCs w:val="28"/>
        </w:rPr>
        <w:t>Сибир</w:t>
      </w:r>
      <w:r>
        <w:rPr>
          <w:sz w:val="28"/>
          <w:szCs w:val="28"/>
        </w:rPr>
        <w:t>ского сельсовета.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Контроль исполнения настоящего решения оставляю за собой.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531"/>
        <w:gridCol w:w="4540"/>
      </w:tblGrid>
      <w:tr w:rsidR="00F34B53" w:rsidTr="00F34B53">
        <w:tc>
          <w:tcPr>
            <w:tcW w:w="4643" w:type="dxa"/>
            <w:hideMark/>
          </w:tcPr>
          <w:p w:rsidR="00F34B53" w:rsidRDefault="00F34B5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B84523">
              <w:rPr>
                <w:sz w:val="28"/>
                <w:szCs w:val="28"/>
              </w:rPr>
              <w:t>Сибир</w:t>
            </w:r>
            <w:r>
              <w:rPr>
                <w:sz w:val="28"/>
                <w:szCs w:val="28"/>
              </w:rPr>
              <w:t>ского сельсовета</w:t>
            </w:r>
          </w:p>
          <w:p w:rsidR="00F34B53" w:rsidRDefault="00F34B53" w:rsidP="00B845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А.</w:t>
            </w:r>
            <w:r w:rsidR="00B84523">
              <w:rPr>
                <w:sz w:val="28"/>
                <w:szCs w:val="28"/>
              </w:rPr>
              <w:t xml:space="preserve">И. </w:t>
            </w:r>
            <w:proofErr w:type="spellStart"/>
            <w:r w:rsidR="00B84523">
              <w:rPr>
                <w:sz w:val="28"/>
                <w:szCs w:val="28"/>
              </w:rPr>
              <w:t>Веде</w:t>
            </w:r>
            <w:proofErr w:type="spellEnd"/>
          </w:p>
        </w:tc>
        <w:tc>
          <w:tcPr>
            <w:tcW w:w="4644" w:type="dxa"/>
            <w:hideMark/>
          </w:tcPr>
          <w:p w:rsidR="00F34B53" w:rsidRDefault="00F34B5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F34B53" w:rsidRDefault="00B8452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</w:t>
            </w:r>
            <w:proofErr w:type="spellStart"/>
            <w:r>
              <w:rPr>
                <w:sz w:val="28"/>
                <w:szCs w:val="28"/>
              </w:rPr>
              <w:t>А.И.Веде</w:t>
            </w:r>
            <w:proofErr w:type="spellEnd"/>
          </w:p>
        </w:tc>
      </w:tr>
    </w:tbl>
    <w:p w:rsidR="00F34B53" w:rsidRDefault="00F34B53" w:rsidP="00F34B53">
      <w:pPr>
        <w:rPr>
          <w:sz w:val="28"/>
          <w:szCs w:val="28"/>
        </w:rPr>
        <w:sectPr w:rsidR="00F34B53">
          <w:pgSz w:w="11907" w:h="16840"/>
          <w:pgMar w:top="567" w:right="1418" w:bottom="1134" w:left="1418" w:header="680" w:footer="680" w:gutter="0"/>
          <w:pgNumType w:start="40"/>
          <w:cols w:space="720"/>
        </w:sectPr>
      </w:pP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УТВЕРЖДЕН</w:t>
      </w: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решением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B84523">
        <w:rPr>
          <w:color w:val="000000"/>
          <w:sz w:val="28"/>
          <w:szCs w:val="28"/>
          <w:shd w:val="clear" w:color="auto" w:fill="FFFFFF"/>
        </w:rPr>
        <w:t>двадцать шес</w:t>
      </w:r>
      <w:r>
        <w:rPr>
          <w:color w:val="000000"/>
          <w:sz w:val="28"/>
          <w:szCs w:val="28"/>
          <w:shd w:val="clear" w:color="auto" w:fill="FFFFFF"/>
        </w:rPr>
        <w:t>той</w:t>
      </w: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00000"/>
          <w:sz w:val="28"/>
          <w:szCs w:val="28"/>
          <w:shd w:val="clear" w:color="auto" w:fill="FFFFFF"/>
        </w:rPr>
        <w:t>сессии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Совета </w:t>
      </w: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депутатов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B84523">
        <w:rPr>
          <w:color w:val="000000"/>
          <w:sz w:val="28"/>
          <w:szCs w:val="28"/>
          <w:shd w:val="clear" w:color="auto" w:fill="FFFFFF"/>
        </w:rPr>
        <w:t>Сибир</w:t>
      </w:r>
      <w:r>
        <w:rPr>
          <w:color w:val="000000"/>
          <w:sz w:val="28"/>
          <w:szCs w:val="28"/>
          <w:shd w:val="clear" w:color="auto" w:fill="FFFFFF"/>
        </w:rPr>
        <w:t>ского сельсовета</w:t>
      </w: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proofErr w:type="spellStart"/>
      <w:r>
        <w:rPr>
          <w:color w:val="000000"/>
          <w:sz w:val="28"/>
          <w:szCs w:val="28"/>
          <w:shd w:val="clear" w:color="auto" w:fill="FFFFFF"/>
        </w:rPr>
        <w:t>Купинского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района </w:t>
      </w:r>
    </w:p>
    <w:p w:rsidR="00F34B53" w:rsidRDefault="00F34B53" w:rsidP="00F34B53">
      <w:pPr>
        <w:jc w:val="righ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Новосибирской области</w:t>
      </w:r>
    </w:p>
    <w:p w:rsidR="00F34B53" w:rsidRDefault="00B84523" w:rsidP="00F34B53">
      <w:pPr>
        <w:jc w:val="right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от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18.12.2013 № 1</w:t>
      </w:r>
      <w:r w:rsidR="00F34B53">
        <w:rPr>
          <w:color w:val="000000"/>
          <w:sz w:val="28"/>
          <w:szCs w:val="28"/>
          <w:shd w:val="clear" w:color="auto" w:fill="FFFFFF"/>
        </w:rPr>
        <w:t>0</w:t>
      </w:r>
      <w:r>
        <w:rPr>
          <w:color w:val="000000"/>
          <w:sz w:val="28"/>
          <w:szCs w:val="28"/>
          <w:shd w:val="clear" w:color="auto" w:fill="FFFFFF"/>
        </w:rPr>
        <w:t>1а</w:t>
      </w:r>
      <w:r w:rsidR="00F34B53">
        <w:rPr>
          <w:color w:val="000000"/>
          <w:sz w:val="28"/>
          <w:szCs w:val="28"/>
          <w:shd w:val="clear" w:color="auto" w:fill="FFFFFF"/>
        </w:rPr>
        <w:br/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</w:t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Формирования и использования бюджетных ассигнований</w:t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  <w:r>
        <w:rPr>
          <w:color w:val="000000"/>
          <w:sz w:val="28"/>
          <w:szCs w:val="28"/>
        </w:rPr>
        <w:t xml:space="preserve"> дорожного фонда</w:t>
      </w:r>
    </w:p>
    <w:p w:rsidR="00F34B53" w:rsidRDefault="00F34B53" w:rsidP="00F34B5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B84523">
        <w:rPr>
          <w:color w:val="000000"/>
          <w:sz w:val="28"/>
          <w:szCs w:val="28"/>
        </w:rPr>
        <w:t>Сибир</w:t>
      </w:r>
      <w:r>
        <w:rPr>
          <w:color w:val="000000"/>
          <w:sz w:val="28"/>
          <w:szCs w:val="28"/>
        </w:rPr>
        <w:t xml:space="preserve">ского </w:t>
      </w:r>
      <w:proofErr w:type="gramStart"/>
      <w:r>
        <w:rPr>
          <w:color w:val="000000"/>
          <w:sz w:val="28"/>
          <w:szCs w:val="28"/>
        </w:rPr>
        <w:t xml:space="preserve">сельсовета 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proofErr w:type="gramEnd"/>
      <w:r>
        <w:rPr>
          <w:color w:val="000000"/>
          <w:sz w:val="28"/>
          <w:szCs w:val="28"/>
        </w:rPr>
        <w:t xml:space="preserve"> района Новосибирской области</w:t>
      </w: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jc w:val="both"/>
        <w:rPr>
          <w:sz w:val="28"/>
          <w:szCs w:val="28"/>
        </w:rPr>
      </w:pPr>
    </w:p>
    <w:p w:rsidR="00F34B53" w:rsidRDefault="00F34B53" w:rsidP="00F34B53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положения</w:t>
      </w:r>
    </w:p>
    <w:p w:rsidR="00F34B53" w:rsidRDefault="00F34B53" w:rsidP="00F34B53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1.1. </w:t>
      </w:r>
      <w:r>
        <w:rPr>
          <w:rFonts w:ascii="Times New Roman" w:hAnsi="Times New Roman"/>
          <w:sz w:val="28"/>
          <w:szCs w:val="28"/>
        </w:rPr>
        <w:t xml:space="preserve">Настоящий порядок формирования и </w:t>
      </w:r>
      <w:proofErr w:type="gramStart"/>
      <w:r>
        <w:rPr>
          <w:rFonts w:ascii="Times New Roman" w:hAnsi="Times New Roman"/>
          <w:sz w:val="28"/>
          <w:szCs w:val="28"/>
        </w:rPr>
        <w:t>использования  бюджетных</w:t>
      </w:r>
      <w:proofErr w:type="gramEnd"/>
      <w:r>
        <w:rPr>
          <w:rFonts w:ascii="Times New Roman" w:hAnsi="Times New Roman"/>
          <w:sz w:val="28"/>
          <w:szCs w:val="28"/>
        </w:rPr>
        <w:t xml:space="preserve">   ассигнований муниципального дорожного фонда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(далее – Порядок)  разработан  в соответствии со статьей 179.4  Бюджетного кодекса Российской Федерации и устанавливает  правила формирования и использования  бюджетных ассигнований  муниципального дорожного фонда 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Дорожный фонд).</w:t>
      </w: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 Муниципальный дорожный фонд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</w:t>
      </w:r>
      <w:proofErr w:type="gramStart"/>
      <w:r>
        <w:rPr>
          <w:rFonts w:ascii="Times New Roman" w:hAnsi="Times New Roman"/>
          <w:sz w:val="28"/>
          <w:szCs w:val="28"/>
        </w:rPr>
        <w:t>области  –</w:t>
      </w:r>
      <w:proofErr w:type="gramEnd"/>
      <w:r>
        <w:rPr>
          <w:rFonts w:ascii="Times New Roman" w:hAnsi="Times New Roman"/>
          <w:sz w:val="28"/>
          <w:szCs w:val="28"/>
        </w:rPr>
        <w:t xml:space="preserve"> часть средств местного бюджета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вне границ населенных пунктов в границах поселения.</w:t>
      </w: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Средства Дорожного фонда имеют целевое назначение и не подлежат изъятию или расходованию на цели, не связанные с обеспечением дорожной деятельности</w:t>
      </w:r>
    </w:p>
    <w:p w:rsidR="00F34B53" w:rsidRDefault="00F34B53" w:rsidP="00F34B53">
      <w:pPr>
        <w:pStyle w:val="1"/>
        <w:spacing w:line="276" w:lineRule="auto"/>
        <w:ind w:firstLine="708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 Порядок формирования дорожного фонда</w:t>
      </w: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Доходы дорожного фонда формируются за счет: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а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) остатка средств фонда на 1 января года очередного финансового года (за исключением года создания дорожного фонда);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б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) средств районного бюджета в размере прогнозируемых поступлений от: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-</w:t>
      </w:r>
      <w:r>
        <w:rPr>
          <w:rFonts w:ascii="Times New Roman" w:hAnsi="Times New Roman"/>
          <w:sz w:val="28"/>
          <w:szCs w:val="28"/>
        </w:rPr>
        <w:t xml:space="preserve"> штрафы за нарушение правил перевозки крупногабаритных и тяжеловесных грузов по автомобильным дорогам общего пользования </w:t>
      </w:r>
      <w:proofErr w:type="gramStart"/>
      <w:r>
        <w:rPr>
          <w:rFonts w:ascii="Times New Roman" w:hAnsi="Times New Roman"/>
          <w:sz w:val="28"/>
          <w:szCs w:val="28"/>
        </w:rPr>
        <w:t>местного  значения</w:t>
      </w:r>
      <w:proofErr w:type="gramEnd"/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безвозмездных поступлений от физических и юридических лиц на финансовое обеспечение дорожной деятельности, в том числе добровольных пожертвований;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highlight w:val="magenta"/>
        </w:rPr>
      </w:pPr>
      <w:r>
        <w:rPr>
          <w:rFonts w:ascii="Times New Roman" w:hAnsi="Times New Roman"/>
          <w:sz w:val="28"/>
          <w:szCs w:val="28"/>
        </w:rPr>
        <w:t xml:space="preserve">  - акцизы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>
        <w:rPr>
          <w:rFonts w:ascii="Times New Roman" w:hAnsi="Times New Roman"/>
          <w:sz w:val="28"/>
          <w:szCs w:val="28"/>
        </w:rPr>
        <w:t>инжекторных</w:t>
      </w:r>
      <w:proofErr w:type="spellEnd"/>
      <w:r>
        <w:rPr>
          <w:rFonts w:ascii="Times New Roman" w:hAnsi="Times New Roman"/>
          <w:sz w:val="28"/>
          <w:szCs w:val="28"/>
        </w:rPr>
        <w:t>) двигателей в части, подлежащей зачислению в бюджеты субъектов Российской Федерации;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highlight w:val="magenta"/>
        </w:rPr>
      </w:pPr>
      <w:r>
        <w:rPr>
          <w:rFonts w:ascii="Times New Roman" w:hAnsi="Times New Roman"/>
          <w:sz w:val="28"/>
          <w:szCs w:val="28"/>
        </w:rPr>
        <w:t xml:space="preserve"> - доходы от эксплуатации и использования имущества автомобильных дорог, находящихся в собственности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поступления в форме субсидий и иных межбюджетных трансфертов из бюджета Новосибирской области на финансовое обеспечение дорожной деятельности в отношении автомобильных дорог общего пользования </w:t>
      </w:r>
      <w:proofErr w:type="gramStart"/>
      <w:r>
        <w:rPr>
          <w:rFonts w:ascii="Times New Roman" w:hAnsi="Times New Roman"/>
          <w:sz w:val="28"/>
          <w:szCs w:val="28"/>
        </w:rPr>
        <w:t>местного  значения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безвозмездные поступления от физических и юридических лиц, в том числе добровольные пожертвования на финансовое обеспечение дорожной деятельности в отношении автомобильных дорог общего пользования </w:t>
      </w:r>
      <w:proofErr w:type="gramStart"/>
      <w:r>
        <w:rPr>
          <w:rFonts w:ascii="Times New Roman" w:hAnsi="Times New Roman"/>
          <w:sz w:val="28"/>
          <w:szCs w:val="28"/>
        </w:rPr>
        <w:t>местного  значения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денежные средства, поступающие в местный бюджет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уплаты неустоек (штрафов, пеней), а также от возмещения убытков государственного заказчика, взысканных в установленном порядке в связи с нарушением исполнителем (подрядчиком) условий государственного контракта или иных договоров, финансируемых за счет средств дорожного фонда, или в связи с уклонением от заключения таких контрактов или иных договоров;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денежные средства, внесенные участником конкурса или аукциона, проводимых в целях заключения государственного контракта, финансируемого за счет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Федерации, - по нормативу 100 процентов;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плата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highlight w:val="magenta"/>
        </w:rPr>
      </w:pPr>
      <w:r>
        <w:rPr>
          <w:rFonts w:ascii="Times New Roman" w:hAnsi="Times New Roman"/>
          <w:sz w:val="28"/>
          <w:szCs w:val="28"/>
        </w:rPr>
        <w:t xml:space="preserve">- плата по соглашениям об установлении публичных сервитутов в отношении земельных участков в границах полос отвода автомобильных дорог общего пользования местного значения в целях прокладки, переноса, переустройства инженерных коммуникаций, их эксплуатации. 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2.2. </w:t>
      </w:r>
      <w:r>
        <w:rPr>
          <w:rFonts w:ascii="Times New Roman" w:hAnsi="Times New Roman"/>
          <w:sz w:val="28"/>
          <w:szCs w:val="28"/>
        </w:rPr>
        <w:t xml:space="preserve">Объем бюджетных ассигнований дорожного фонда может </w:t>
      </w:r>
      <w:proofErr w:type="gramStart"/>
      <w:r>
        <w:rPr>
          <w:rFonts w:ascii="Times New Roman" w:hAnsi="Times New Roman"/>
          <w:sz w:val="28"/>
          <w:szCs w:val="28"/>
        </w:rPr>
        <w:t>уточняться  в</w:t>
      </w:r>
      <w:proofErr w:type="gramEnd"/>
      <w:r>
        <w:rPr>
          <w:rFonts w:ascii="Times New Roman" w:hAnsi="Times New Roman"/>
          <w:sz w:val="28"/>
          <w:szCs w:val="28"/>
        </w:rPr>
        <w:t xml:space="preserve"> течение  финансового года: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объем бюджетных ассигнований дорожного фонда может быть увеличен в текущем </w:t>
      </w:r>
      <w:proofErr w:type="gramStart"/>
      <w:r>
        <w:rPr>
          <w:rFonts w:ascii="Times New Roman" w:hAnsi="Times New Roman"/>
          <w:sz w:val="28"/>
          <w:szCs w:val="28"/>
        </w:rPr>
        <w:t>году  в</w:t>
      </w:r>
      <w:proofErr w:type="gramEnd"/>
      <w:r>
        <w:rPr>
          <w:rFonts w:ascii="Times New Roman" w:hAnsi="Times New Roman"/>
          <w:sz w:val="28"/>
          <w:szCs w:val="28"/>
        </w:rPr>
        <w:t xml:space="preserve"> случае направления  дополнительных  доходов в соответствии с решением сессии Совета депутатов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с учетом потребности в назначениях в текущем финансовом году;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в случае недостаточности </w:t>
      </w:r>
      <w:proofErr w:type="gramStart"/>
      <w:r>
        <w:rPr>
          <w:rFonts w:ascii="Times New Roman" w:hAnsi="Times New Roman"/>
          <w:sz w:val="28"/>
          <w:szCs w:val="28"/>
        </w:rPr>
        <w:t>прогнозируемых  доходов</w:t>
      </w:r>
      <w:proofErr w:type="gramEnd"/>
      <w:r>
        <w:rPr>
          <w:rFonts w:ascii="Times New Roman" w:hAnsi="Times New Roman"/>
          <w:sz w:val="28"/>
          <w:szCs w:val="28"/>
        </w:rPr>
        <w:t xml:space="preserve">, указанных   в пункте 2.1. 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текущем финансовом году  и плановом периоде, в состав  источников  формирования  бюджетных ассигнований  Дорожного фонда  могут быть включены иные поступления, не противоречащие  законодательству Российской Федерации, Новосибирской области, муниципальным правовым актам;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в </w:t>
      </w:r>
      <w:proofErr w:type="gramStart"/>
      <w:r>
        <w:rPr>
          <w:rFonts w:ascii="Times New Roman" w:hAnsi="Times New Roman"/>
          <w:sz w:val="28"/>
          <w:szCs w:val="28"/>
        </w:rPr>
        <w:t>случае  ожидаемого</w:t>
      </w:r>
      <w:proofErr w:type="gramEnd"/>
      <w:r>
        <w:rPr>
          <w:rFonts w:ascii="Times New Roman" w:hAnsi="Times New Roman"/>
          <w:sz w:val="28"/>
          <w:szCs w:val="28"/>
        </w:rPr>
        <w:t xml:space="preserve"> превышения поступлений  доходов, указанных  в п .2.1. в текущем финансовом году над плановыми значениями, объем бюджетных ассигнований Дорожного фонда увеличивается  на сумму  превышения, путем внесения изменений в  решение сессии  Совета депутатов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о бюджете  на  текущий финансовый год и плановый период.  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F34B53" w:rsidRDefault="00F34B53" w:rsidP="00F34B53">
      <w:pPr>
        <w:pStyle w:val="1"/>
        <w:spacing w:line="276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84523">
        <w:rPr>
          <w:rFonts w:ascii="Times New Roman" w:hAnsi="Times New Roman"/>
          <w:sz w:val="28"/>
          <w:szCs w:val="28"/>
        </w:rPr>
        <w:t xml:space="preserve">3. Порядок </w:t>
      </w:r>
      <w:r>
        <w:rPr>
          <w:rFonts w:ascii="Times New Roman" w:hAnsi="Times New Roman"/>
          <w:sz w:val="28"/>
          <w:szCs w:val="28"/>
        </w:rPr>
        <w:t>использования муниципального дорожного фонда</w:t>
      </w:r>
    </w:p>
    <w:p w:rsidR="00F34B53" w:rsidRDefault="00F34B53" w:rsidP="00F34B53">
      <w:pPr>
        <w:pStyle w:val="1"/>
        <w:spacing w:line="276" w:lineRule="auto"/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br/>
        <w:t xml:space="preserve">3.1 Средства муниципального дорожного фонда направляются на дорожную деятельность </w:t>
      </w:r>
      <w:r>
        <w:rPr>
          <w:rFonts w:ascii="Times New Roman" w:hAnsi="Times New Roman"/>
          <w:sz w:val="28"/>
          <w:szCs w:val="28"/>
        </w:rPr>
        <w:t xml:space="preserve">в отношении автомобильных дорог общего </w:t>
      </w:r>
      <w:proofErr w:type="gramStart"/>
      <w:r>
        <w:rPr>
          <w:rFonts w:ascii="Times New Roman" w:hAnsi="Times New Roman"/>
          <w:sz w:val="28"/>
          <w:szCs w:val="28"/>
        </w:rPr>
        <w:t>пользования  местного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значения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: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строительство и реконструкция автомобильных дорог и дорожных сооружений общего пользования местного значения;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капитальный ремонт, ремонт, содержание, аварийно-восстановительные работы, планово-предупредительный ремонт автомобильных дорог и дорожных сооружений общего пользования местного значения;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мероприятия по обеспечению безопасности и бесперебойного движения по автомобильным дорогам общего пользования местного значения;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выполнение работ по инвентаризации, паспортизации автомобильных дорог общего пользования местного значения и дорожных сооружений на них;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предоставление субсидий бюджетам муниципальных образований для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расходных обязательств на дорожную деятельность, связанную с автомобильными дорогами общего пользования местного значения; - </w:t>
      </w:r>
      <w:r>
        <w:rPr>
          <w:rFonts w:ascii="Times New Roman" w:hAnsi="Times New Roman"/>
          <w:color w:val="FF0000"/>
          <w:sz w:val="28"/>
          <w:szCs w:val="28"/>
        </w:rPr>
        <w:t>(исключен);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разработка проектной, рабочей, технической документации автомобильных дорог </w:t>
      </w:r>
      <w:proofErr w:type="gramStart"/>
      <w:r>
        <w:rPr>
          <w:rFonts w:ascii="Times New Roman" w:hAnsi="Times New Roman"/>
          <w:sz w:val="28"/>
          <w:szCs w:val="28"/>
        </w:rPr>
        <w:t>местного  значения</w:t>
      </w:r>
      <w:proofErr w:type="gramEnd"/>
      <w:r>
        <w:rPr>
          <w:rFonts w:ascii="Times New Roman" w:hAnsi="Times New Roman"/>
          <w:sz w:val="28"/>
          <w:szCs w:val="28"/>
        </w:rPr>
        <w:t xml:space="preserve"> (включая инженерные изыскания, проведение необходимых экспертиз);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иные направления, установленные законом Новосибирской области об областном бюджете.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 Главным </w:t>
      </w:r>
      <w:proofErr w:type="gramStart"/>
      <w:r>
        <w:rPr>
          <w:rFonts w:ascii="Times New Roman" w:hAnsi="Times New Roman"/>
          <w:sz w:val="28"/>
          <w:szCs w:val="28"/>
        </w:rPr>
        <w:t>распорядителем  средств</w:t>
      </w:r>
      <w:proofErr w:type="gramEnd"/>
      <w:r>
        <w:rPr>
          <w:rFonts w:ascii="Times New Roman" w:hAnsi="Times New Roman"/>
          <w:sz w:val="28"/>
          <w:szCs w:val="28"/>
        </w:rPr>
        <w:t xml:space="preserve">  дорожного фонда является администрация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  (далее – администрация)</w:t>
      </w:r>
    </w:p>
    <w:p w:rsidR="00F34B53" w:rsidRDefault="00F34B53" w:rsidP="00F34B53">
      <w:pPr>
        <w:pStyle w:val="1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3.3. </w:t>
      </w:r>
      <w:proofErr w:type="gramStart"/>
      <w:r>
        <w:rPr>
          <w:rFonts w:ascii="Times New Roman" w:hAnsi="Times New Roman"/>
          <w:sz w:val="28"/>
          <w:szCs w:val="28"/>
        </w:rPr>
        <w:t>Администрация  в</w:t>
      </w:r>
      <w:proofErr w:type="gramEnd"/>
      <w:r>
        <w:rPr>
          <w:rFonts w:ascii="Times New Roman" w:hAnsi="Times New Roman"/>
          <w:sz w:val="28"/>
          <w:szCs w:val="28"/>
        </w:rPr>
        <w:t xml:space="preserve"> соответствии с действующим законодательством  проводит работу по заключению  и исполнению муниципальных контрактов  и договоров  на осуществление дорожной деятельности  в отношении автомобильных дорог  общего пользования местного значения вне границ  населенных пунктов в границах муниципального района.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3.4. Перечень объектов капитального ремонта, ремонта автомобильных </w:t>
      </w:r>
      <w:proofErr w:type="gramStart"/>
      <w:r>
        <w:rPr>
          <w:rFonts w:ascii="Times New Roman" w:hAnsi="Times New Roman"/>
          <w:sz w:val="28"/>
          <w:szCs w:val="28"/>
        </w:rPr>
        <w:t>дорог  общего</w:t>
      </w:r>
      <w:proofErr w:type="gramEnd"/>
      <w:r>
        <w:rPr>
          <w:rFonts w:ascii="Times New Roman" w:hAnsi="Times New Roman"/>
          <w:sz w:val="28"/>
          <w:szCs w:val="28"/>
        </w:rPr>
        <w:t xml:space="preserve"> пользования  местного значения, перечень объектов  строительства и реконструкции  автомобильных дорог общего пользования местного значения  вне границ  населенных пунктов в границах муниципального района, утверждается  постановлением администрации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3.5.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Администрация 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>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обеспечивает целевое, эффективное и  правомерное использование   средств Дорожного фонда.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F34B53" w:rsidRDefault="00F34B53" w:rsidP="00F34B53">
      <w:pPr>
        <w:pStyle w:val="1"/>
        <w:spacing w:line="276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Отчет об исполнении дорожного фонда</w:t>
      </w:r>
    </w:p>
    <w:p w:rsidR="00F34B53" w:rsidRDefault="00F34B53" w:rsidP="00F34B53">
      <w:pPr>
        <w:pStyle w:val="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Отчет об использовании бюджетных ассигнований Дорожного фонда формируется в составе бюджетной отчетности об </w:t>
      </w:r>
      <w:proofErr w:type="gramStart"/>
      <w:r>
        <w:rPr>
          <w:rFonts w:ascii="Times New Roman" w:hAnsi="Times New Roman"/>
          <w:sz w:val="28"/>
          <w:szCs w:val="28"/>
        </w:rPr>
        <w:t>исполнении  бюджета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и предоставляется в Совет депутатов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одновременно с годовым отчетом об исполнении  бюджета </w:t>
      </w:r>
      <w:r w:rsidR="00B84523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и подлежит обязательному опубликованию.</w:t>
      </w:r>
    </w:p>
    <w:p w:rsidR="007B5400" w:rsidRDefault="007B5400"/>
    <w:sectPr w:rsidR="007B54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C32FB6"/>
    <w:multiLevelType w:val="hybridMultilevel"/>
    <w:tmpl w:val="D5CEC458"/>
    <w:lvl w:ilvl="0" w:tplc="72E4314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E3D"/>
    <w:rsid w:val="00245CC5"/>
    <w:rsid w:val="005E7ECC"/>
    <w:rsid w:val="007B5400"/>
    <w:rsid w:val="00AB6E3D"/>
    <w:rsid w:val="00B84523"/>
    <w:rsid w:val="00D807ED"/>
    <w:rsid w:val="00F3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09AF81-E7AD-4EAA-BA83-72982A52B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B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F34B5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3">
    <w:name w:val="Table Grid"/>
    <w:basedOn w:val="a1"/>
    <w:rsid w:val="00F34B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8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1379</Words>
  <Characters>7865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2019-07-11T02:22:00Z</dcterms:created>
  <dcterms:modified xsi:type="dcterms:W3CDTF">2019-07-11T02:51:00Z</dcterms:modified>
</cp:coreProperties>
</file>