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BD9" w:rsidRDefault="00C80BD9" w:rsidP="00C80BD9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 О порядке формирования кадрового резерва для замещения вакантных </w:t>
      </w:r>
      <w:r w:rsidR="00F200BE">
        <w:rPr>
          <w:rFonts w:ascii="Segoe UI" w:hAnsi="Segoe UI" w:cs="Segoe UI"/>
          <w:color w:val="3F4758"/>
          <w:sz w:val="27"/>
          <w:szCs w:val="27"/>
        </w:rPr>
        <w:t>должностей муниципальной службы</w:t>
      </w:r>
      <w:r>
        <w:rPr>
          <w:rFonts w:ascii="Segoe UI" w:hAnsi="Segoe UI" w:cs="Segoe UI"/>
          <w:color w:val="3F4758"/>
          <w:sz w:val="27"/>
          <w:szCs w:val="27"/>
        </w:rPr>
        <w:t>.</w:t>
      </w:r>
      <w:r>
        <w:rPr>
          <w:rFonts w:ascii="Segoe UI" w:hAnsi="Segoe UI" w:cs="Segoe UI"/>
          <w:color w:val="3F4758"/>
          <w:sz w:val="27"/>
          <w:szCs w:val="27"/>
        </w:rPr>
        <w:br/>
        <w:t xml:space="preserve">                        1. Правовой основой настоящего Положения являются: - Федеральный закон от 06 октября 2003 года N 131-ФЗ "Об общих принципах организации местного самоуправления в Российской Федерации"; - Федеральный закон от 02 марта 2007 года N 25-ФЗ "О муниципальной службе в Российской Федерации"; - Устав Сибирского сельсовета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Купинского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района Новосибирской области.</w:t>
      </w:r>
      <w:r>
        <w:rPr>
          <w:rFonts w:ascii="Segoe UI" w:hAnsi="Segoe UI" w:cs="Segoe UI"/>
          <w:color w:val="3F4758"/>
          <w:sz w:val="27"/>
          <w:szCs w:val="27"/>
        </w:rPr>
        <w:br/>
        <w:t>   1.2. Руководство работой с резервом кадров осуществляет глава Сибирского сельсовета</w:t>
      </w:r>
      <w:r>
        <w:rPr>
          <w:rFonts w:ascii="Segoe UI" w:hAnsi="Segoe UI" w:cs="Segoe UI"/>
          <w:color w:val="3F4758"/>
          <w:sz w:val="27"/>
          <w:szCs w:val="27"/>
        </w:rPr>
        <w:br/>
        <w:t>    1.3. Положение о кадровом резерве муниципальных служащих администрации Сибирского сельсовета (далее - Положение) определяет общие принципы отбора кандидатов в состав кадрового резерва, порядок формирования кадрового резерва администрации Сибирского сельсовета для выдвижения на замещение муниципальных должностей муниципальной службы администрации Сибирского сельсовета.</w:t>
      </w:r>
      <w:r>
        <w:rPr>
          <w:rFonts w:ascii="Segoe UI" w:hAnsi="Segoe UI" w:cs="Segoe UI"/>
          <w:color w:val="3F4758"/>
          <w:sz w:val="27"/>
          <w:szCs w:val="27"/>
        </w:rPr>
        <w:br/>
        <w:t>     1.4. Кадровый резерв администрации Сибирского сельсовета формируется из: - муниципальных служащих, замещающих муниципальные должности муниципальной службы администрации района, рекомендованных для включения в кадровый резерв аттестационными, конкурсными комиссиями администрации Сибирского сельсовета; - муниципальных служащих, замещающих муниципальные должности муниципальной службы администрации, рекомендованных для включения в кадровый резерв главой Сибирского сельсовета по предоставлению начальников структурных подразделений, заместителей главы администрации Сибирского сельсовета, управляющего делами администрации Сибирского сельсовета; - руководителей, специалистов предприятий, учреждений, организаций с соответствующими квалификационными требованиями; - выпускников вузов соответствующего профиля и соответствующих установленным квалификационным требованиям.</w:t>
      </w:r>
      <w:r>
        <w:rPr>
          <w:rFonts w:ascii="Segoe UI" w:hAnsi="Segoe UI" w:cs="Segoe UI"/>
          <w:color w:val="3F4758"/>
          <w:sz w:val="27"/>
          <w:szCs w:val="27"/>
        </w:rPr>
        <w:br/>
        <w:t>      1.5. В кадровый резерв могут включаться иные граждане, не являющиеся муниципальными служащими, которые должны представить необходимые документы в отдел по муниципальной службе, общим и кадровым вопросам администрации Сибирского сельсовета.      </w:t>
      </w:r>
    </w:p>
    <w:p w:rsidR="00C80BD9" w:rsidRDefault="00C80BD9" w:rsidP="00C80BD9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   1.6. Кадровый резерв является основным источником для своевременного пополнения на замещение муниципальных должностей муниципальной службы администрации Сибирского сельсовета.</w:t>
      </w:r>
      <w:r>
        <w:rPr>
          <w:rFonts w:ascii="Segoe UI" w:hAnsi="Segoe UI" w:cs="Segoe UI"/>
          <w:color w:val="3F4758"/>
          <w:sz w:val="27"/>
          <w:szCs w:val="27"/>
        </w:rPr>
        <w:br/>
        <w:t xml:space="preserve">       1.7. Работу с кадровым резервом организует, координирует и ведет </w:t>
      </w:r>
      <w:r>
        <w:rPr>
          <w:rFonts w:ascii="Segoe UI" w:hAnsi="Segoe UI" w:cs="Segoe UI"/>
          <w:color w:val="3F4758"/>
          <w:sz w:val="27"/>
          <w:szCs w:val="27"/>
        </w:rPr>
        <w:lastRenderedPageBreak/>
        <w:t>отдел по муниципальной службе, общим и кадровым вопросам администрации Сибирского сельсовета.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1.8. В соответствии с Федеральным законом от 02.03.2007 N 25-ФЗ "О муниципальной службе в РФ" на муниципальную службу вправе поступать граждане, достигшие возраста 18 лет, владеющие государственным языком Российской Федерации и соответствующие квалификационным требованиям.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           2. Общие принципы отбора для включения в кадровый резерв</w:t>
      </w:r>
      <w:r>
        <w:rPr>
          <w:rFonts w:ascii="Segoe UI" w:hAnsi="Segoe UI" w:cs="Segoe UI"/>
          <w:color w:val="3F4758"/>
          <w:sz w:val="27"/>
          <w:szCs w:val="27"/>
        </w:rPr>
        <w:br/>
        <w:t>        2.1. При отборе кандидатов для включения в кадровый резерв учитываются следующие требования действующего законодательства и такие качественные характеристики персонала, как: - результаты и эффективность служебной деятельности; - наличие профильного высшего либо среднего образования; - стаж работы по специальности; - личностные качества; - работоспособность; - целеустремленность.</w:t>
      </w:r>
      <w:r>
        <w:rPr>
          <w:rFonts w:ascii="Segoe UI" w:hAnsi="Segoe UI" w:cs="Segoe UI"/>
          <w:color w:val="3F4758"/>
          <w:sz w:val="27"/>
          <w:szCs w:val="27"/>
        </w:rPr>
        <w:br/>
        <w:t>       2.2. К профильному профессиональному образованию для лиц, рекомендуемых в кадровый резерв, относятся лица в соответствии с нормативными правовыми актами адми</w:t>
      </w:r>
      <w:r w:rsidR="00F200BE">
        <w:rPr>
          <w:rFonts w:ascii="Segoe UI" w:hAnsi="Segoe UI" w:cs="Segoe UI"/>
          <w:color w:val="3F4758"/>
          <w:sz w:val="27"/>
          <w:szCs w:val="27"/>
        </w:rPr>
        <w:t>нистрации Сибирского сельсовета</w:t>
      </w:r>
      <w:bookmarkStart w:id="0" w:name="_GoBack"/>
      <w:bookmarkEnd w:id="0"/>
      <w:r>
        <w:rPr>
          <w:rFonts w:ascii="Segoe UI" w:hAnsi="Segoe UI" w:cs="Segoe UI"/>
          <w:color w:val="3F4758"/>
          <w:sz w:val="27"/>
          <w:szCs w:val="27"/>
        </w:rPr>
        <w:t>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                    3. Порядок формирования кадрового резерва</w:t>
      </w:r>
      <w:r>
        <w:rPr>
          <w:rFonts w:ascii="Segoe UI" w:hAnsi="Segoe UI" w:cs="Segoe UI"/>
          <w:color w:val="3F4758"/>
          <w:sz w:val="27"/>
          <w:szCs w:val="27"/>
        </w:rPr>
        <w:br/>
        <w:t>       3.1. Формирование кадрового резерва включает основные этапы: - подбор и изучение кандидатур для зачисления в кадровый резерв; - формирование кадрового резерва; - выдвижение работников, зачисленных в кадровый резерв.</w:t>
      </w:r>
      <w:r>
        <w:rPr>
          <w:rFonts w:ascii="Segoe UI" w:hAnsi="Segoe UI" w:cs="Segoe UI"/>
          <w:color w:val="3F4758"/>
          <w:sz w:val="27"/>
          <w:szCs w:val="27"/>
        </w:rPr>
        <w:br/>
        <w:t>       3.2. В процессе формирования резерва кадров отдел по муниципальной службе, общим и кадровым вопросам администрации района осуществляет постоянную работу по определению потребности в резерве кадров на перспективу с учетом: - предполагаемых изменений в штатном расписании и организационной структуре администрации района; - результатов анализа и прогноза сменяемости муниципальных служащих муниципальной службы администрации Сибирского сельсовета.</w:t>
      </w:r>
      <w:r>
        <w:rPr>
          <w:rFonts w:ascii="Segoe UI" w:hAnsi="Segoe UI" w:cs="Segoe UI"/>
          <w:color w:val="3F4758"/>
          <w:sz w:val="27"/>
          <w:szCs w:val="27"/>
        </w:rPr>
        <w:br/>
        <w:t>       3.3. Формирование кадрового резерва осуществляется на основании: - рекомендации главы Сибирского сельсовета, руководителей предприятий и организаций района, в ведении которых работает (или работал) кандидат, аттестационных и конкурсных комиссий; - самовыдвижения в кандидаты на включение в кадровый резерв муниципальных служащих. Обо всех кандидатах в кадровый резерв отдела по муниципальной службе, общим и кадровым вопросам собирается базисная информация и могут быть осуществлены проверочные мероприятия в соответствии с действующим законодательством Российской Федерации. В этом случае кандидат на зачисление в кадровый резерв предупреждается о том, что в процессе изучения документов сведения, представленные им, могут быть проверены.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 3.4. Для зачисления в кадровый резерв администрации Сибирского сельсовета кандидат, не состоящий на муниципальной службе, представляет в кадровую службу следующие документы: - личное заявление с просьбой о включении в кадровый резерв: - карточку по утвержденному настоящим постановлением образцу (приложение 1 к Положению); - копию трудовой книжки; - документы, подтверждающие профессиональное образование; - документ удостоверяющий личность - (паспорт гражданина РФ). При отказе кандидата от предоставления установленных документов ему может быть отказано в просьбе о включении в кадровый резерв.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 3.5. Рассматривает и отбирает кандидатов для включения в кадровый резерв комиссия по отбору кандидатов для включения в кадровый резерв. Решение комиссии принимается открытым голосованием простым большинством голосов присутствующих на заседании членов комиссии в отсутствие кандидата на включение в резерв. После рассмотрения и отбора кандидатур комиссией по отбору кандидатов для включения в кадровый резерв составляется список кадрового резерва администрации Сибирского сельсовета.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  3.6. Список кадрового резерва утверждается председателем комиссии по отбору кандидатов для зачисления в кадровый резерв.              </w:t>
      </w:r>
    </w:p>
    <w:p w:rsidR="00C80BD9" w:rsidRDefault="00C80BD9" w:rsidP="00C80BD9">
      <w:pPr>
        <w:pStyle w:val="a3"/>
        <w:shd w:val="clear" w:color="auto" w:fill="FFFFFF"/>
        <w:spacing w:before="0" w:beforeAutospacing="0" w:after="315" w:afterAutospacing="0"/>
        <w:rPr>
          <w:rFonts w:ascii="Segoe UI" w:hAnsi="Segoe UI" w:cs="Segoe UI"/>
          <w:color w:val="3F4758"/>
          <w:sz w:val="27"/>
          <w:szCs w:val="27"/>
        </w:rPr>
      </w:pPr>
      <w:r>
        <w:rPr>
          <w:rFonts w:ascii="Segoe UI" w:hAnsi="Segoe UI" w:cs="Segoe UI"/>
          <w:color w:val="3F4758"/>
          <w:sz w:val="27"/>
          <w:szCs w:val="27"/>
        </w:rPr>
        <w:t xml:space="preserve">       3.7. Основанием для отказа в зачислении в кадровый резерв служит несоответствие кандидата квалификационным требованиям, предъявляемым к замещению соответствующей муниципальной должности. Не могут быть включены в кадровый резерв граждане, которые в соответствии с действующим законодательством Российской Федерации не могут быть приняты на муниципальную службу и находиться на муниципальной службе.</w:t>
      </w:r>
      <w:r>
        <w:rPr>
          <w:rFonts w:ascii="Segoe UI" w:hAnsi="Segoe UI" w:cs="Segoe UI"/>
          <w:color w:val="3F4758"/>
          <w:sz w:val="27"/>
          <w:szCs w:val="27"/>
        </w:rPr>
        <w:br/>
        <w:t>          3.8. Решение об исключении из кадрового резерва принимается комиссией по отбору кандидатов для включения в кадровый резерв при наличии следующих оснований: - увольнение с муниципальной службы по основаниям, предусмотренным п. п. 3, 5, 6, 7, 11 ст. 81 ТК РФ; - назначение на должность муниципальной службы, на замещение которой гражданин состоял в кадровом резерве; - отказ от замещения вакантной должности муниципальной службы, на замещение которой гражданин состоял в кадровом резерве; - возникновение установленных законодательством оснований, препятствующих продолжению муниципальной службы; - письменное заявление кандидата.</w:t>
      </w:r>
      <w:r>
        <w:rPr>
          <w:rFonts w:ascii="Segoe UI" w:hAnsi="Segoe UI" w:cs="Segoe UI"/>
          <w:color w:val="3F4758"/>
          <w:sz w:val="27"/>
          <w:szCs w:val="27"/>
        </w:rPr>
        <w:br/>
        <w:t xml:space="preserve">           3.9. Документы, представленные кандидатом дня включения в кадровый резерв, после его зачисления формируются в отдельное </w:t>
      </w:r>
      <w:proofErr w:type="gramStart"/>
      <w:r>
        <w:rPr>
          <w:rFonts w:ascii="Segoe UI" w:hAnsi="Segoe UI" w:cs="Segoe UI"/>
          <w:color w:val="3F4758"/>
          <w:sz w:val="27"/>
          <w:szCs w:val="27"/>
        </w:rPr>
        <w:t>дело.  </w:t>
      </w:r>
      <w:proofErr w:type="gramEnd"/>
      <w:r>
        <w:rPr>
          <w:rFonts w:ascii="Segoe UI" w:hAnsi="Segoe UI" w:cs="Segoe UI"/>
          <w:color w:val="3F4758"/>
          <w:sz w:val="27"/>
          <w:szCs w:val="27"/>
        </w:rPr>
        <w:br/>
        <w:t>            3.10. Основными условиями эффективной работы с резервом кадров являются: - преимущественное назначение на муниципальные должности муниципальной службы лиц из резерва кадров; - ежегодное уточнение резерва кадров до 15 апреля ежегодно, планирование должностных назначений, определение целесообразности дальнейшего пребывания в резерве кадров лиц, не получивших назначения; - соблюдение необходимой конфиденциальности на всех этапах формирования резерва кадров, особенно при исследовании деловых и личностных качеств кандидата.</w:t>
      </w:r>
      <w:r>
        <w:rPr>
          <w:rFonts w:ascii="Segoe UI" w:hAnsi="Segoe UI" w:cs="Segoe UI"/>
          <w:color w:val="3F4758"/>
          <w:sz w:val="27"/>
          <w:szCs w:val="27"/>
        </w:rPr>
        <w:br/>
        <w:t xml:space="preserve">             3.11. Сведения, поступающие в связи с пребыванием кандидатов в кадровом резерве, носят конфиденциальный характер и включаются в его личное дело в установленном порядке. Приложение 1 к решению Совета депутатов </w:t>
      </w:r>
      <w:r w:rsidR="00FA0A1B">
        <w:rPr>
          <w:rFonts w:ascii="Segoe UI" w:hAnsi="Segoe UI" w:cs="Segoe UI"/>
          <w:color w:val="3F4758"/>
          <w:sz w:val="27"/>
          <w:szCs w:val="27"/>
        </w:rPr>
        <w:t>Сибир</w:t>
      </w:r>
      <w:r>
        <w:rPr>
          <w:rFonts w:ascii="Segoe UI" w:hAnsi="Segoe UI" w:cs="Segoe UI"/>
          <w:color w:val="3F4758"/>
          <w:sz w:val="27"/>
          <w:szCs w:val="27"/>
        </w:rPr>
        <w:t xml:space="preserve">ского сельсовета </w:t>
      </w:r>
      <w:proofErr w:type="spellStart"/>
      <w:r>
        <w:rPr>
          <w:rFonts w:ascii="Segoe UI" w:hAnsi="Segoe UI" w:cs="Segoe UI"/>
          <w:color w:val="3F4758"/>
          <w:sz w:val="27"/>
          <w:szCs w:val="27"/>
        </w:rPr>
        <w:t>Купинского</w:t>
      </w:r>
      <w:proofErr w:type="spellEnd"/>
      <w:r>
        <w:rPr>
          <w:rFonts w:ascii="Segoe UI" w:hAnsi="Segoe UI" w:cs="Segoe UI"/>
          <w:color w:val="3F4758"/>
          <w:sz w:val="27"/>
          <w:szCs w:val="27"/>
        </w:rPr>
        <w:t xml:space="preserve"> района Новосибирской области Четвертого созыва от 10.04.2015 г №</w:t>
      </w:r>
      <w:r w:rsidR="00FA0A1B">
        <w:rPr>
          <w:rFonts w:ascii="Segoe UI" w:hAnsi="Segoe UI" w:cs="Segoe UI"/>
          <w:color w:val="3F4758"/>
          <w:sz w:val="27"/>
          <w:szCs w:val="27"/>
        </w:rPr>
        <w:t>136</w:t>
      </w:r>
      <w:r>
        <w:rPr>
          <w:rFonts w:ascii="Segoe UI" w:hAnsi="Segoe UI" w:cs="Segoe UI"/>
          <w:color w:val="3F4758"/>
          <w:sz w:val="27"/>
          <w:szCs w:val="27"/>
        </w:rPr>
        <w:t> </w:t>
      </w:r>
    </w:p>
    <w:p w:rsidR="00D25F7A" w:rsidRPr="00C80BD9" w:rsidRDefault="00D25F7A" w:rsidP="00C80BD9"/>
    <w:sectPr w:rsidR="00D25F7A" w:rsidRPr="00C80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C9A"/>
    <w:rsid w:val="00A15C9A"/>
    <w:rsid w:val="00B038C3"/>
    <w:rsid w:val="00C80BD9"/>
    <w:rsid w:val="00D25F7A"/>
    <w:rsid w:val="00F200BE"/>
    <w:rsid w:val="00FA0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5B90A4-7A11-45A1-A09A-3F63B62EC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80B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0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1214</Words>
  <Characters>6926</Characters>
  <Application>Microsoft Office Word</Application>
  <DocSecurity>0</DocSecurity>
  <Lines>57</Lines>
  <Paragraphs>16</Paragraphs>
  <ScaleCrop>false</ScaleCrop>
  <Company>SPecialiST RePack</Company>
  <LinksUpToDate>false</LinksUpToDate>
  <CharactersWithSpaces>8124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2022-05-30T03:16:00Z</dcterms:created>
  <dcterms:modified xsi:type="dcterms:W3CDTF">2022-05-30T03:28:00Z</dcterms:modified>
</cp:coreProperties>
</file>