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033479" w:rsidRDefault="00246C0A" w:rsidP="0041531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46C0A">
        <w:rPr>
          <w:b/>
          <w:sz w:val="28"/>
          <w:szCs w:val="28"/>
        </w:rPr>
        <w:t>В Росреестре теперь не ставятся штампы на договорах</w:t>
      </w:r>
    </w:p>
    <w:p w:rsidR="00246C0A" w:rsidRPr="00415311" w:rsidRDefault="00246C0A" w:rsidP="0041531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46C0A" w:rsidRPr="00246C0A" w:rsidRDefault="00246C0A" w:rsidP="00246C0A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246C0A">
        <w:rPr>
          <w:sz w:val="28"/>
          <w:szCs w:val="28"/>
        </w:rPr>
        <w:t>С 29.06.2022 для участников сделок с недвижимостью произошли изменения.</w:t>
      </w:r>
    </w:p>
    <w:p w:rsidR="00246C0A" w:rsidRDefault="00246C0A" w:rsidP="00246C0A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246C0A">
        <w:rPr>
          <w:sz w:val="28"/>
          <w:szCs w:val="28"/>
        </w:rPr>
        <w:t>Теперь на договорах, которые представляются в Росреестр для целей регистрации, удостоверительные надписи - штампы не ставятся.</w:t>
      </w:r>
      <w:r>
        <w:rPr>
          <w:sz w:val="28"/>
          <w:szCs w:val="28"/>
        </w:rPr>
        <w:t xml:space="preserve"> </w:t>
      </w:r>
      <w:r w:rsidRPr="00246C0A">
        <w:rPr>
          <w:sz w:val="28"/>
          <w:szCs w:val="28"/>
        </w:rPr>
        <w:t xml:space="preserve">Любой вид зарегистрированной сделки, договора, права на недвижимость удостоверяется выпиской из Единого государственного реестра </w:t>
      </w:r>
      <w:r>
        <w:rPr>
          <w:sz w:val="28"/>
          <w:szCs w:val="28"/>
        </w:rPr>
        <w:t>недвижимости (ЕГРН</w:t>
      </w:r>
      <w:bookmarkStart w:id="0" w:name="_GoBack"/>
      <w:bookmarkEnd w:id="0"/>
      <w:r>
        <w:rPr>
          <w:sz w:val="28"/>
          <w:szCs w:val="28"/>
        </w:rPr>
        <w:t>).</w:t>
      </w:r>
    </w:p>
    <w:p w:rsidR="00246C0A" w:rsidRPr="00246C0A" w:rsidRDefault="00246C0A" w:rsidP="00246C0A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246C0A">
        <w:rPr>
          <w:sz w:val="28"/>
          <w:szCs w:val="28"/>
        </w:rPr>
        <w:t xml:space="preserve">Теперь  при регистрации договора </w:t>
      </w:r>
      <w:r>
        <w:rPr>
          <w:sz w:val="28"/>
          <w:szCs w:val="28"/>
        </w:rPr>
        <w:t>долевого участия в строительстве</w:t>
      </w:r>
      <w:r w:rsidRPr="00246C0A">
        <w:rPr>
          <w:sz w:val="28"/>
          <w:szCs w:val="28"/>
        </w:rPr>
        <w:t>, уступке прав по нему, вместо штампа будет выдана выписка ЕГРН по конкретной сделке. Выпиской также будет удостоверяться регистрация договоров аренды, ипотеки.</w:t>
      </w:r>
    </w:p>
    <w:p w:rsidR="00246C0A" w:rsidRDefault="00246C0A" w:rsidP="00246C0A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</w:rPr>
      </w:pPr>
      <w:r w:rsidRPr="00246C0A">
        <w:rPr>
          <w:sz w:val="28"/>
          <w:szCs w:val="28"/>
        </w:rPr>
        <w:t xml:space="preserve">Если правообладатель сдал документы в многофункциональный центр, то после регистрации заявленных прав выписку распечатает и удостоверит специалист МФЦ. Регистратор </w:t>
      </w:r>
      <w:r>
        <w:rPr>
          <w:sz w:val="28"/>
          <w:szCs w:val="28"/>
        </w:rPr>
        <w:t>больше</w:t>
      </w:r>
      <w:r w:rsidRPr="00246C0A">
        <w:rPr>
          <w:sz w:val="28"/>
          <w:szCs w:val="28"/>
        </w:rPr>
        <w:t xml:space="preserve"> не участву</w:t>
      </w:r>
      <w:r>
        <w:rPr>
          <w:sz w:val="28"/>
          <w:szCs w:val="28"/>
        </w:rPr>
        <w:t>е</w:t>
      </w:r>
      <w:r w:rsidRPr="00246C0A">
        <w:rPr>
          <w:sz w:val="28"/>
          <w:szCs w:val="28"/>
        </w:rPr>
        <w:t xml:space="preserve">т в бумажном документообороте. </w:t>
      </w:r>
    </w:p>
    <w:p w:rsidR="00A417DB" w:rsidRDefault="00246C0A" w:rsidP="00246C0A">
      <w:pPr>
        <w:autoSpaceDE w:val="0"/>
        <w:autoSpaceDN w:val="0"/>
        <w:adjustRightInd w:val="0"/>
        <w:spacing w:after="0"/>
        <w:ind w:firstLine="709"/>
        <w:jc w:val="both"/>
        <w:rPr>
          <w:b/>
          <w:sz w:val="28"/>
          <w:szCs w:val="28"/>
        </w:rPr>
      </w:pPr>
      <w:r w:rsidRPr="00246C0A">
        <w:rPr>
          <w:i/>
          <w:sz w:val="28"/>
          <w:szCs w:val="28"/>
        </w:rPr>
        <w:t>«Нововведения федерального закона от 30.12.2021 №449-ФЗ направлены на оптимизацию процессов между МФЦ и Росреестром с целью сокращения сроков оказания государственных услуг и повышения удовлетворенности заявителей»</w:t>
      </w:r>
      <w:r>
        <w:rPr>
          <w:i/>
          <w:sz w:val="28"/>
          <w:szCs w:val="28"/>
        </w:rPr>
        <w:t>,</w:t>
      </w:r>
      <w:r w:rsidRPr="00246C0A">
        <w:rPr>
          <w:sz w:val="28"/>
          <w:szCs w:val="28"/>
        </w:rPr>
        <w:t xml:space="preserve"> - отметила</w:t>
      </w:r>
      <w:r w:rsidRPr="00246C0A">
        <w:rPr>
          <w:b/>
          <w:sz w:val="28"/>
          <w:szCs w:val="28"/>
        </w:rPr>
        <w:t xml:space="preserve"> заместитель руководителя Управления Росреестра по Новосибирской области Наталья Ивчатова.</w:t>
      </w:r>
    </w:p>
    <w:p w:rsidR="00246C0A" w:rsidRPr="00246C0A" w:rsidRDefault="00246C0A" w:rsidP="00246C0A">
      <w:pPr>
        <w:autoSpaceDE w:val="0"/>
        <w:autoSpaceDN w:val="0"/>
        <w:adjustRightInd w:val="0"/>
        <w:spacing w:after="0"/>
        <w:ind w:firstLine="709"/>
        <w:jc w:val="both"/>
        <w:rPr>
          <w:b/>
          <w:sz w:val="28"/>
          <w:szCs w:val="28"/>
        </w:rPr>
      </w:pPr>
    </w:p>
    <w:p w:rsidR="00AF27ED" w:rsidRDefault="008274FA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8274FA" w:rsidRPr="008274FA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415311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8274F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8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8274FA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8274FA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2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8274F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FB0" w:rsidRDefault="008B3FB0" w:rsidP="00747FDB">
      <w:pPr>
        <w:spacing w:after="0" w:line="240" w:lineRule="auto"/>
      </w:pPr>
      <w:r>
        <w:separator/>
      </w:r>
    </w:p>
  </w:endnote>
  <w:endnote w:type="continuationSeparator" w:id="0">
    <w:p w:rsidR="008B3FB0" w:rsidRDefault="008B3FB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FB0" w:rsidRDefault="008B3FB0" w:rsidP="00747FDB">
      <w:pPr>
        <w:spacing w:after="0" w:line="240" w:lineRule="auto"/>
      </w:pPr>
      <w:r>
        <w:separator/>
      </w:r>
    </w:p>
  </w:footnote>
  <w:footnote w:type="continuationSeparator" w:id="0">
    <w:p w:rsidR="008B3FB0" w:rsidRDefault="008B3FB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8274F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46C0A"/>
    <w:rsid w:val="00256153"/>
    <w:rsid w:val="00291652"/>
    <w:rsid w:val="002C29BC"/>
    <w:rsid w:val="002E57A7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2B4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274FA"/>
    <w:rsid w:val="0083407C"/>
    <w:rsid w:val="00836E3C"/>
    <w:rsid w:val="008B3FB0"/>
    <w:rsid w:val="008C6DC0"/>
    <w:rsid w:val="009001A5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31087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F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2022-06-29T07:14:00Z</dcterms:created>
  <dcterms:modified xsi:type="dcterms:W3CDTF">2022-06-29T07:25:00Z</dcterms:modified>
</cp:coreProperties>
</file>