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КУПИНСКОГО РАЙОНА НОВОСИБИРСКОЙ ОБЛАСТИ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7.02.2020                                                                                             № 15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Сибирский</w:t>
      </w:r>
      <w:proofErr w:type="spellEnd"/>
    </w:p>
    <w:p w:rsidR="00196438" w:rsidRDefault="00196438" w:rsidP="001964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96438" w:rsidRDefault="00196438" w:rsidP="00196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96438" w:rsidRDefault="00196438" w:rsidP="001964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утверждении Положения о постоянно</w:t>
      </w:r>
    </w:p>
    <w:p w:rsidR="00196438" w:rsidRDefault="00196438" w:rsidP="0019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действующей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экспертной комиссии организации</w:t>
      </w:r>
    </w:p>
    <w:p w:rsidR="00196438" w:rsidRDefault="00196438" w:rsidP="001964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Сибир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ского сельсовета</w:t>
      </w:r>
    </w:p>
    <w:p w:rsidR="00196438" w:rsidRDefault="00196438" w:rsidP="001964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</w:t>
      </w:r>
    </w:p>
    <w:p w:rsidR="00196438" w:rsidRDefault="00196438" w:rsidP="00196438">
      <w:pPr>
        <w:spacing w:after="0" w:line="240" w:lineRule="auto"/>
        <w:rPr>
          <w:rFonts w:ascii="Arial" w:eastAsia="Times New Roman" w:hAnsi="Arial" w:cs="Arial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6438" w:rsidRDefault="00196438" w:rsidP="00196438">
      <w:pPr>
        <w:spacing w:after="0" w:line="240" w:lineRule="auto"/>
        <w:rPr>
          <w:rFonts w:ascii="Arial" w:eastAsia="Times New Roman" w:hAnsi="Arial" w:cs="Arial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6438" w:rsidRDefault="00196438" w:rsidP="00196438">
      <w:pPr>
        <w:spacing w:after="0" w:line="17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В соответствии  с Федеральным законом от 6 октября 2003 года  № 131-ФЗ «Об общих принципах организации местного самоуправления в Российской Федерации», Федеральным законом от 22 октября 2004 года  № 125-ФЗ «Об архивном деле в Российской Федерации» (в редакции от 18.06.2017),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Культуры РФ от 31 марта 2015 года №526 « 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Приказа Министерства Культуры РФ от 25 августа 2010 г.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 и приказа Федерального архивного агентства от 11 апреля 2018 г. № 43 «Об утверждении примерного положения об экспертной комиссии организации», Уставом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Сибир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ского сельсовета,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 совершенствования и упорядочения архивного дела</w:t>
      </w:r>
    </w:p>
    <w:p w:rsidR="00196438" w:rsidRDefault="00196438" w:rsidP="00196438">
      <w:pPr>
        <w:spacing w:after="0" w:line="1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438" w:rsidRDefault="00196438" w:rsidP="00196438">
      <w:pPr>
        <w:spacing w:after="0" w:line="170" w:lineRule="atLeast"/>
        <w:jc w:val="both"/>
        <w:rPr>
          <w:rFonts w:ascii="Arial" w:eastAsia="Times New Roman" w:hAnsi="Arial" w:cs="Arial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196438" w:rsidRDefault="00196438" w:rsidP="001964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постоянно действующей экспертной комиссии организации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Сибир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 № 1).</w:t>
      </w:r>
    </w:p>
    <w:p w:rsidR="00196438" w:rsidRDefault="00196438" w:rsidP="00196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Создать постоянно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ействующую экспертную комиссию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сельсовета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 (приложение № 2).</w:t>
      </w:r>
    </w:p>
    <w:p w:rsidR="00196438" w:rsidRDefault="00196438" w:rsidP="0019643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периодическом печатном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издании  администрации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Сибир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сельсовета «Муниципальные ведомости» 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в сети «Интернет».</w:t>
      </w:r>
    </w:p>
    <w:p w:rsidR="00196438" w:rsidRDefault="00196438" w:rsidP="001964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6438" w:rsidRDefault="00196438" w:rsidP="0019643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Сибир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сельсовета</w:t>
      </w:r>
    </w:p>
    <w:p w:rsidR="00196438" w:rsidRDefault="00196438" w:rsidP="00196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</w:t>
      </w:r>
      <w:r>
        <w:rPr>
          <w:rFonts w:ascii="Times New Roman" w:hAnsi="Times New Roman" w:cs="Times New Roman"/>
          <w:color w:val="000000"/>
          <w:sz w:val="24"/>
          <w:szCs w:val="24"/>
        </w:rPr>
        <w:t>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hAnsi="Times New Roman" w:cs="Times New Roman"/>
          <w:color w:val="000000"/>
          <w:sz w:val="24"/>
          <w:szCs w:val="24"/>
        </w:rPr>
        <w:t>Иваненко</w:t>
      </w:r>
      <w:proofErr w:type="spellEnd"/>
    </w:p>
    <w:p w:rsidR="00196438" w:rsidRDefault="00196438" w:rsidP="00196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</w:t>
      </w: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>
        <w:rPr>
          <w:rFonts w:ascii="Times New Roman" w:hAnsi="Times New Roman" w:cs="Times New Roman"/>
        </w:rPr>
        <w:tab/>
      </w:r>
    </w:p>
    <w:p w:rsidR="00196438" w:rsidRDefault="00196438" w:rsidP="00196438">
      <w:pPr>
        <w:spacing w:after="0"/>
        <w:ind w:right="-110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="008D5E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D5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D5E9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.02.2020 № 15</w:t>
      </w:r>
    </w:p>
    <w:p w:rsidR="00196438" w:rsidRDefault="00196438" w:rsidP="00196438">
      <w:pPr>
        <w:jc w:val="center"/>
      </w:pP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ПОЛОЖЕНИЕ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 постоянно действующей экспертной комиссии</w:t>
      </w:r>
    </w:p>
    <w:p w:rsidR="00196438" w:rsidRDefault="00196438" w:rsidP="00196438">
      <w:pPr>
        <w:pStyle w:val="1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                                               ОРГАНИЗАЦИИ</w:t>
      </w:r>
    </w:p>
    <w:p w:rsidR="00196438" w:rsidRDefault="00196438" w:rsidP="00196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numPr>
          <w:ilvl w:val="0"/>
          <w:numId w:val="1"/>
        </w:numPr>
        <w:tabs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96438" w:rsidRDefault="00196438" w:rsidP="00196438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438" w:rsidRDefault="00196438" w:rsidP="00196438">
      <w:pPr>
        <w:tabs>
          <w:tab w:val="left" w:pos="595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Типовое положение о постоянно действующей экспертной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комиссии  организации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источника комплектования разработано в соответствии с Примерным положением об экспертной комиссии  организации, утвержденным приказом Федерального архивного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агенства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11.04.2018 №43 (зарегистрирован в Минюсте России 15.06.2018, регистрационный № 51357).</w:t>
      </w:r>
    </w:p>
    <w:p w:rsidR="00196438" w:rsidRDefault="00196438" w:rsidP="00196438">
      <w:pPr>
        <w:pStyle w:val="20"/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0" w:right="0" w:firstLine="720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 xml:space="preserve">Постоянно действующая экспертная комиссия организации – источника комплектования (далее ЭК, комиссии)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Российской Федерации, включая управленческую, аудиовизуальную, фото-видео, машиночитаемую, специальную – относящуюся к основной отраслевой (специфической) деятельности, научно-техническую и другую документацию, образующуюся в процессе деятельности </w:t>
      </w:r>
      <w:r>
        <w:rPr>
          <w:b w:val="0"/>
          <w:bCs w:val="0"/>
          <w:color w:val="000000"/>
        </w:rPr>
        <w:t>организации документацию, а также документы на электронных носителях</w:t>
      </w:r>
      <w:r>
        <w:rPr>
          <w:b w:val="0"/>
          <w:bCs w:val="0"/>
        </w:rPr>
        <w:t>.</w:t>
      </w:r>
    </w:p>
    <w:p w:rsidR="00196438" w:rsidRDefault="00196438" w:rsidP="00196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действующая ЭК является совещательным органом при руководителе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комиссии вступают в силу после их утверждения руководителем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В необходимых случаях (см. п. </w:t>
      </w:r>
      <w:proofErr w:type="gramStart"/>
      <w:r>
        <w:rPr>
          <w:rFonts w:ascii="Times New Roman" w:hAnsi="Times New Roman" w:cs="Times New Roman"/>
          <w:sz w:val="24"/>
          <w:szCs w:val="24"/>
        </w:rPr>
        <w:t>2.3.1.,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2.3.2., 2.3.3. настоящего Положения) решения комиссии утверждаются после их предварительного согласования с управлением государственной архивной службы Новосибирской области (далее –  ЭПК ГАС Новосибирской области).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ЭК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руководствуется Федеральным законом Российской Федерации от 22.10.2004 № 125-ФЗ «Об архивном деле в Российской Федерации», законом Новосибирской области от 26.09.2005               № 315-ОЗ «Об Архивном деле в Новосибирской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18.01.2007 №19, (зарегистрирован Минюстом России 06.03.2007, регистрационный №9059),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органахместного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 и организациях, утвержденными приказом Министерства культуры РФ от 31.03.2015 №526 (зарегистрирован Минюстом России 07.09.2015, регистрационный №38830), 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вышестоящих организаций по вопросам организации архивного дела, типовыми и </w:t>
      </w:r>
      <w:r>
        <w:rPr>
          <w:rFonts w:ascii="Times New Roman" w:hAnsi="Times New Roman" w:cs="Times New Roman"/>
          <w:color w:val="000000"/>
          <w:sz w:val="24"/>
          <w:szCs w:val="24"/>
        </w:rPr>
        <w:t>ведомственными</w:t>
      </w:r>
      <w:r>
        <w:rPr>
          <w:rFonts w:ascii="Times New Roman" w:hAnsi="Times New Roman" w:cs="Times New Roman"/>
          <w:sz w:val="24"/>
          <w:szCs w:val="24"/>
        </w:rPr>
        <w:t xml:space="preserve"> перечнями документов со сроками хранения, распорядительными документами организации, настоящим Положением об ЭК организации.  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 возглавляется одним из заместителей руководителя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состав ЭК назначается распорядительным документом руководителя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из числа наиболее квалифицированных сотрудников ведущих структурных подразделений. По согласованию сторон в состав ЭК может быть включен представитель муниципального архива.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настоящего Типового положения о постоянно действующей экспертной комиссии организации (источника комплектования) организация разрабатывает индивидуальное положение о своей ЭК, которое после согласования с муниципальным архивом утверждается и вводится в действие распорядительным документом руководителя организации. 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экспертов к работе комиссии могут привлекаться представители любых сторонних организаций.</w:t>
      </w:r>
    </w:p>
    <w:p w:rsidR="00196438" w:rsidRDefault="00196438" w:rsidP="00196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pStyle w:val="11"/>
        <w:keepNext w:val="0"/>
        <w:numPr>
          <w:ilvl w:val="0"/>
          <w:numId w:val="1"/>
        </w:numPr>
        <w:overflowPunct w:val="0"/>
        <w:adjustRightInd w:val="0"/>
        <w:ind w:left="0" w:firstLine="0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ОСНОВНЫЕ ФУНКЦИИ ЭКСПЕРТНОЙ КОМИССИИ</w:t>
      </w:r>
    </w:p>
    <w:p w:rsidR="00196438" w:rsidRDefault="00196438" w:rsidP="00196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возложенными на нее задачами ЭК выполняет следующие функции: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Организует и проводит совместно с делопроизводственной и архивной службами работу по ежегодному отбору документов организации, включая управленческую, аудиовизуальную (фото-фоно-видео), специальную – относящуюся к основной отраслевой (специфической) деятельности, научно-техническую и другую образующуюся в процессе деятельности организации документацию, а также документы на электронных носителях, для дальнейшего хранения и уничтожения.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Осуществляет методическое руководство работой в области обеспечения сохранности документального и архивного фондов организации, в том числе проводит работу по: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-выявлению владельцев личных фондов и отбору коллекций в организации;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-инициативному документированию (записи воспоминаний старейших работников, кино-видео-фотосъемки, с целью создания устной истории организации.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2.3.Рассматривает, принимает решения о согласовании и обеспечивает совместно с делопроизводственной и архивной службами представление: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На утверждение ЭПК управления ГАС НСО, а затем на утверждение руководителю организации: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-описей дел постоянного хранения управленческой, аудиовизуальной (фото-фоно-видео), специальной – относящейся к основной отраслевой (специфической) деятельности, научно-технической и другой образующейся в процессе деятельности организации документации, а также документов на электронных носителях, с научно-справочным аппаратом к ним на бумажном и электронном носителях;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описей дел личного происхождения или описей коллекций личных фондов;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перечней проектов/объектов, проблем/тем, научно-техническая документация по которым подлежит передаче на постоянное хранение.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На согласование ЭПК управления ГАС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НСО,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на утверждение руководителю организации: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сводной номенклатуры дел организации;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делопроизводству;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положению об экспертной комиссии организации;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положения об архиве организации;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описей дел по личному составу организации;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актов об утрате документов;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актов о неисправимых повреждениях архивных документов.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На рассмотрение ЭПК управления ГАС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НСО :</w:t>
      </w:r>
      <w:proofErr w:type="gramEnd"/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об изменении сроков хранения отдельных категорий документов, установленных перечнем, и об определении сроков хранения документов, не предусмотренных перечнем.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На утверждение руководителю организации: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описей дел временных (свыше 10 лет) сроков хранения;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актов о выделении к уничтожению архивных 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подлежащих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храненю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Совместно с делопроизводственной и архивной службами проводит консультации для сотрудников организации по вопросам работы с документами, оказывает им методическую помощь, участвует в подготовке и проведении мероприятий по повышению их квалификаций. </w:t>
      </w:r>
    </w:p>
    <w:p w:rsidR="00196438" w:rsidRDefault="00196438" w:rsidP="001964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numPr>
          <w:ilvl w:val="0"/>
          <w:numId w:val="1"/>
        </w:numPr>
        <w:tabs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ЭКСПЕРТНОЙ КОМИССИИ</w:t>
      </w:r>
    </w:p>
    <w:p w:rsidR="00196438" w:rsidRDefault="00196438" w:rsidP="00196438">
      <w:pPr>
        <w:tabs>
          <w:tab w:val="num" w:pos="10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438" w:rsidRDefault="00196438" w:rsidP="001964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 имеет право:</w:t>
      </w:r>
    </w:p>
    <w:p w:rsidR="00196438" w:rsidRDefault="00196438" w:rsidP="001964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давать рекомендации структурным подразделениям и отдельным сотрудникам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оформления документов, разработки номенклатур дел и формирования дел в делопроизводстве, экспертизы ценности документов и упорядочения дел, розыска недостающих дел постоянного срока хранения и дел по личному составу.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Запрашивать от руководителей структурных подразделений: </w:t>
      </w:r>
    </w:p>
    <w:p w:rsidR="00196438" w:rsidRDefault="00196438" w:rsidP="00196438">
      <w:pPr>
        <w:pStyle w:val="BodyText21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196438" w:rsidRDefault="00196438" w:rsidP="00196438">
      <w:pPr>
        <w:pStyle w:val="BodyText21"/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предложения и заключения, необходимые для определения сроков хранения документов.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Заслушивать на своих заседаниях сообщения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Приглашать на заседания комиссии в качестве экспертов специалистов структурных подразделений организации, представителей муниципального архива, сторонних организаций.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принимать к рассмотрению и возвращать для доработки некачественно и небрежно подготовленные документы, не соответствующие требованиям нормативных актов, указанных в п.1.5 настоящего Положения.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руководство о состоянии делопроизводства и архива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представлять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архиве и управлении ГАС Новосибирской области.</w:t>
      </w:r>
    </w:p>
    <w:p w:rsidR="00196438" w:rsidRDefault="00196438" w:rsidP="001964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numPr>
          <w:ilvl w:val="0"/>
          <w:numId w:val="1"/>
        </w:numPr>
        <w:tabs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ЭКСПЕРТНОЙ КОМИССИИ</w:t>
      </w:r>
    </w:p>
    <w:p w:rsidR="00196438" w:rsidRDefault="00196438" w:rsidP="00196438">
      <w:pPr>
        <w:tabs>
          <w:tab w:val="num" w:pos="108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ЭПК управления ГАС Новосибирской области, с муниципальным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архивом,  получает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них соответствующие организационно-методические указания.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 работает по годовому плану, утвержденному руководством организации. Копия плана работы ЭК для сведения направляется в муниципальный архив.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относящиеся к компетенции ЭК, рассматриваются на ее заседаниях, которые проводятся по мере необходимости, но не реже 2-х раз в год. Все заседания протоколируются. Поступившие на рассмотрение ЭК документы рассматриваются на ее заседании не позднее, чем через 10 дней.</w:t>
      </w:r>
    </w:p>
    <w:p w:rsidR="00196438" w:rsidRDefault="00196438" w:rsidP="00196438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ЭК и принятые на нем решения считаются правомочными, если в его работе приняли участие не менее половины членов ЭК. Решения принимаются простым большинством голосов присутствующих на заседании членов ЭК. При разделении голосов поровну, решение принимает председатель ЭК и руководитель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(в необходимых случаях по согласованию с управлением ГАС Новосибирской области и муниципальным архивом). Право решающего голоса имеют только члены ЭК. Приглашенные эксперты имеют право совещательного голоса и в голосовании не участвуют.</w:t>
      </w:r>
    </w:p>
    <w:p w:rsidR="00196438" w:rsidRDefault="00196438" w:rsidP="00196438">
      <w:pPr>
        <w:numPr>
          <w:ilvl w:val="1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комиссии.</w:t>
      </w:r>
    </w:p>
    <w:p w:rsidR="00196438" w:rsidRDefault="00196438" w:rsidP="00196438">
      <w:pPr>
        <w:numPr>
          <w:ilvl w:val="1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решений ЭК, принятые относительно согласования нормативных документов по делопроизводству, организации архива, рассмотрения описей на дела постоянного хранения и по личному составу; рассмотрения других вопросов по отбору и передаче архивных документов на государственное хранение, представляются на ЭПК управления ГАС Новосибирской области вместе с пакетом документов, предлагаемых для рассмотрения.</w:t>
      </w: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</w:t>
      </w: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96438" w:rsidRDefault="00196438" w:rsidP="00196438">
      <w:pPr>
        <w:tabs>
          <w:tab w:val="left" w:pos="5954"/>
          <w:tab w:val="left" w:pos="637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>
        <w:rPr>
          <w:rFonts w:ascii="Times New Roman" w:hAnsi="Times New Roman" w:cs="Times New Roman"/>
        </w:rPr>
        <w:tab/>
      </w:r>
    </w:p>
    <w:p w:rsidR="00196438" w:rsidRDefault="00196438" w:rsidP="00196438">
      <w:pPr>
        <w:spacing w:after="0"/>
        <w:ind w:right="-110"/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7.02.2020 № 15</w:t>
      </w:r>
    </w:p>
    <w:p w:rsidR="00196438" w:rsidRDefault="00196438" w:rsidP="00196438">
      <w:pPr>
        <w:pStyle w:val="a3"/>
        <w:spacing w:after="0" w:line="240" w:lineRule="auto"/>
        <w:jc w:val="right"/>
      </w:pPr>
    </w:p>
    <w:p w:rsidR="00196438" w:rsidRDefault="00196438" w:rsidP="00196438">
      <w:pPr>
        <w:pStyle w:val="a3"/>
        <w:spacing w:after="0" w:line="240" w:lineRule="auto"/>
        <w:jc w:val="both"/>
      </w:pPr>
      <w:r>
        <w:t xml:space="preserve"> </w:t>
      </w:r>
    </w:p>
    <w:p w:rsidR="00196438" w:rsidRDefault="00196438" w:rsidP="00196438">
      <w:pPr>
        <w:pStyle w:val="a3"/>
        <w:spacing w:after="0" w:line="240" w:lineRule="auto"/>
        <w:jc w:val="both"/>
      </w:pPr>
    </w:p>
    <w:p w:rsidR="00196438" w:rsidRDefault="00196438" w:rsidP="00196438">
      <w:pPr>
        <w:pStyle w:val="a3"/>
        <w:spacing w:after="0" w:line="240" w:lineRule="auto"/>
        <w:rPr>
          <w:b/>
        </w:rPr>
      </w:pPr>
      <w:r>
        <w:rPr>
          <w:b/>
        </w:rPr>
        <w:t xml:space="preserve">Состав экспертной комиссии администрации </w:t>
      </w:r>
      <w:r w:rsidR="008D5E97">
        <w:rPr>
          <w:b/>
        </w:rPr>
        <w:t>Сибир</w:t>
      </w:r>
      <w:r>
        <w:rPr>
          <w:b/>
        </w:rPr>
        <w:t xml:space="preserve">ского сельсовета </w:t>
      </w:r>
    </w:p>
    <w:p w:rsidR="00196438" w:rsidRDefault="00196438" w:rsidP="00196438">
      <w:pPr>
        <w:pStyle w:val="a3"/>
        <w:spacing w:after="0" w:line="240" w:lineRule="auto"/>
        <w:rPr>
          <w:b/>
        </w:rPr>
      </w:pPr>
      <w:proofErr w:type="spellStart"/>
      <w:r>
        <w:rPr>
          <w:b/>
        </w:rPr>
        <w:t>Купинского</w:t>
      </w:r>
      <w:proofErr w:type="spellEnd"/>
      <w:r>
        <w:rPr>
          <w:b/>
        </w:rPr>
        <w:t xml:space="preserve"> района Новосибирской области</w:t>
      </w:r>
    </w:p>
    <w:p w:rsidR="00196438" w:rsidRDefault="00196438" w:rsidP="00196438">
      <w:pPr>
        <w:pStyle w:val="a3"/>
        <w:spacing w:after="0" w:line="240" w:lineRule="auto"/>
        <w:jc w:val="both"/>
      </w:pPr>
    </w:p>
    <w:p w:rsidR="00196438" w:rsidRDefault="00196438" w:rsidP="00196438">
      <w:pPr>
        <w:pStyle w:val="a3"/>
        <w:spacing w:after="0" w:line="240" w:lineRule="auto"/>
        <w:jc w:val="both"/>
      </w:pPr>
      <w:r>
        <w:t xml:space="preserve"> </w:t>
      </w:r>
    </w:p>
    <w:p w:rsidR="00196438" w:rsidRDefault="00196438" w:rsidP="00196438">
      <w:pPr>
        <w:pStyle w:val="a3"/>
        <w:spacing w:after="0" w:line="240" w:lineRule="auto"/>
        <w:jc w:val="both"/>
      </w:pPr>
    </w:p>
    <w:p w:rsidR="00196438" w:rsidRDefault="00196438" w:rsidP="00196438">
      <w:pPr>
        <w:pStyle w:val="a3"/>
        <w:spacing w:after="0" w:line="240" w:lineRule="auto"/>
        <w:jc w:val="both"/>
      </w:pPr>
      <w:r>
        <w:t>Иваненко Л.Г.</w:t>
      </w:r>
      <w:r>
        <w:t xml:space="preserve"> – глава </w:t>
      </w:r>
      <w:r>
        <w:t>Сибир</w:t>
      </w:r>
      <w:r>
        <w:t>ского сельсовета -  председатель экспертной комиссии;</w:t>
      </w:r>
    </w:p>
    <w:p w:rsidR="00196438" w:rsidRDefault="00196438" w:rsidP="00196438">
      <w:pPr>
        <w:pStyle w:val="a3"/>
        <w:spacing w:after="0" w:line="240" w:lineRule="auto"/>
        <w:jc w:val="both"/>
      </w:pPr>
    </w:p>
    <w:p w:rsidR="00196438" w:rsidRDefault="00196438" w:rsidP="00196438">
      <w:pPr>
        <w:pStyle w:val="a3"/>
        <w:spacing w:after="0" w:line="240" w:lineRule="auto"/>
        <w:jc w:val="both"/>
      </w:pPr>
      <w:proofErr w:type="spellStart"/>
      <w:r>
        <w:t>Я</w:t>
      </w:r>
      <w:r>
        <w:t>гур</w:t>
      </w:r>
      <w:proofErr w:type="spellEnd"/>
      <w:r>
        <w:t xml:space="preserve"> </w:t>
      </w:r>
      <w:proofErr w:type="gramStart"/>
      <w:r>
        <w:t>Л.А.</w:t>
      </w:r>
      <w:r>
        <w:t>.</w:t>
      </w:r>
      <w:proofErr w:type="gramEnd"/>
      <w:r>
        <w:t xml:space="preserve">– специалист администрации </w:t>
      </w:r>
      <w:r>
        <w:t>Сибир</w:t>
      </w:r>
      <w:r>
        <w:t>ского сельсовета - секретарь экспертной комиссии;</w:t>
      </w:r>
    </w:p>
    <w:p w:rsidR="00196438" w:rsidRDefault="00196438" w:rsidP="00196438">
      <w:pPr>
        <w:pStyle w:val="a3"/>
        <w:spacing w:after="0" w:line="240" w:lineRule="auto"/>
        <w:jc w:val="both"/>
      </w:pPr>
    </w:p>
    <w:p w:rsidR="00196438" w:rsidRDefault="008D5E97" w:rsidP="00196438">
      <w:pPr>
        <w:pStyle w:val="a3"/>
        <w:spacing w:after="0" w:line="240" w:lineRule="auto"/>
        <w:jc w:val="both"/>
      </w:pPr>
      <w:proofErr w:type="spellStart"/>
      <w:r>
        <w:t>Бородихина</w:t>
      </w:r>
      <w:proofErr w:type="spellEnd"/>
      <w:r>
        <w:t xml:space="preserve"> Л.В.</w:t>
      </w:r>
      <w:r w:rsidR="00196438">
        <w:t xml:space="preserve">– специалист администрации </w:t>
      </w:r>
      <w:r>
        <w:t>Сибир</w:t>
      </w:r>
      <w:r w:rsidR="00196438">
        <w:t>ского сельсовета;</w:t>
      </w:r>
    </w:p>
    <w:p w:rsidR="00196438" w:rsidRDefault="00196438" w:rsidP="00196438">
      <w:pPr>
        <w:pStyle w:val="a3"/>
        <w:spacing w:after="0" w:line="240" w:lineRule="auto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  <w:r>
        <w:t xml:space="preserve">    </w:t>
      </w:r>
      <w:proofErr w:type="spellStart"/>
      <w:r w:rsidR="008D5E97">
        <w:t>Швецова</w:t>
      </w:r>
      <w:proofErr w:type="spellEnd"/>
      <w:r w:rsidR="008D5E97">
        <w:t xml:space="preserve"> </w:t>
      </w:r>
      <w:proofErr w:type="gramStart"/>
      <w:r w:rsidR="008D5E97">
        <w:t>Г.Н.</w:t>
      </w:r>
      <w:r>
        <w:t>.</w:t>
      </w:r>
      <w:proofErr w:type="gramEnd"/>
      <w:r>
        <w:t xml:space="preserve"> </w:t>
      </w:r>
      <w:r w:rsidR="008D5E97">
        <w:t>–</w:t>
      </w:r>
      <w:r>
        <w:t xml:space="preserve"> </w:t>
      </w:r>
      <w:r w:rsidR="008D5E97">
        <w:t xml:space="preserve">делопроизводитель </w:t>
      </w:r>
      <w:r>
        <w:t xml:space="preserve">администрации </w:t>
      </w:r>
      <w:r w:rsidR="008D5E97">
        <w:t>Сибир</w:t>
      </w:r>
      <w:r>
        <w:t>ского сельсовета.</w:t>
      </w: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  <w:r>
        <w:t>СОГЛАСОВАНО:</w:t>
      </w:r>
    </w:p>
    <w:p w:rsidR="00196438" w:rsidRDefault="00196438" w:rsidP="00196438">
      <w:pPr>
        <w:pStyle w:val="a3"/>
        <w:spacing w:after="0" w:line="240" w:lineRule="auto"/>
        <w:ind w:left="0"/>
        <w:jc w:val="both"/>
      </w:pPr>
      <w:r>
        <w:t>Начальник отдела архивной службы</w:t>
      </w:r>
    </w:p>
    <w:p w:rsidR="00196438" w:rsidRDefault="00196438" w:rsidP="00196438">
      <w:pPr>
        <w:pStyle w:val="a3"/>
        <w:spacing w:after="0" w:line="240" w:lineRule="auto"/>
        <w:ind w:left="0"/>
        <w:jc w:val="both"/>
      </w:pPr>
      <w:proofErr w:type="gramStart"/>
      <w:r>
        <w:t>администрации</w:t>
      </w:r>
      <w:proofErr w:type="gramEnd"/>
      <w:r>
        <w:t xml:space="preserve"> </w:t>
      </w:r>
      <w:proofErr w:type="spellStart"/>
      <w:r>
        <w:t>Купинского</w:t>
      </w:r>
      <w:proofErr w:type="spellEnd"/>
      <w:r>
        <w:t xml:space="preserve"> района</w:t>
      </w:r>
    </w:p>
    <w:p w:rsidR="00196438" w:rsidRDefault="00196438" w:rsidP="00196438">
      <w:pPr>
        <w:pStyle w:val="a3"/>
        <w:spacing w:after="0" w:line="240" w:lineRule="auto"/>
        <w:ind w:left="0"/>
        <w:jc w:val="both"/>
      </w:pPr>
      <w:r>
        <w:t>________________</w:t>
      </w:r>
      <w:proofErr w:type="spellStart"/>
      <w:r>
        <w:t>А.В.Чурсина</w:t>
      </w:r>
      <w:proofErr w:type="spellEnd"/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/>
        <w:ind w:left="0"/>
        <w:jc w:val="both"/>
      </w:pPr>
    </w:p>
    <w:p w:rsidR="00196438" w:rsidRDefault="00196438" w:rsidP="00196438">
      <w:pPr>
        <w:pStyle w:val="a3"/>
        <w:spacing w:after="0"/>
        <w:ind w:left="0"/>
        <w:jc w:val="both"/>
      </w:pPr>
    </w:p>
    <w:p w:rsidR="00196438" w:rsidRDefault="00196438" w:rsidP="00196438">
      <w:pPr>
        <w:pStyle w:val="a3"/>
        <w:spacing w:after="0" w:line="240" w:lineRule="auto"/>
        <w:ind w:left="0"/>
        <w:jc w:val="both"/>
      </w:pPr>
    </w:p>
    <w:p w:rsidR="00196438" w:rsidRDefault="00196438" w:rsidP="00196438">
      <w:pPr>
        <w:pStyle w:val="a3"/>
        <w:spacing w:after="0"/>
        <w:ind w:left="0"/>
        <w:jc w:val="both"/>
      </w:pPr>
    </w:p>
    <w:p w:rsidR="00196438" w:rsidRDefault="00196438" w:rsidP="00196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1A" w:rsidRDefault="0061771A"/>
    <w:sectPr w:rsidR="0061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563"/>
    <w:multiLevelType w:val="multilevel"/>
    <w:tmpl w:val="B3C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E6"/>
    <w:rsid w:val="00196438"/>
    <w:rsid w:val="003573E6"/>
    <w:rsid w:val="0061771A"/>
    <w:rsid w:val="008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7DDD-ED59-4AE5-A779-1B50989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643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6438"/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6438"/>
    <w:pPr>
      <w:widowControl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6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Мой Заголовок 1 Знак"/>
    <w:basedOn w:val="a0"/>
    <w:link w:val="20"/>
    <w:uiPriority w:val="99"/>
    <w:semiHidden/>
    <w:locked/>
    <w:rsid w:val="001964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Body Text 2"/>
    <w:aliases w:val="Мой Заголовок 1"/>
    <w:basedOn w:val="a"/>
    <w:link w:val="2"/>
    <w:uiPriority w:val="99"/>
    <w:semiHidden/>
    <w:unhideWhenUsed/>
    <w:rsid w:val="00196438"/>
    <w:pPr>
      <w:spacing w:after="0" w:line="300" w:lineRule="auto"/>
      <w:ind w:right="-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196438"/>
    <w:rPr>
      <w:rFonts w:eastAsiaTheme="minorEastAsia"/>
      <w:lang w:eastAsia="ru-RU"/>
    </w:rPr>
  </w:style>
  <w:style w:type="paragraph" w:customStyle="1" w:styleId="11">
    <w:name w:val="заголовок 1"/>
    <w:basedOn w:val="a"/>
    <w:next w:val="a"/>
    <w:uiPriority w:val="99"/>
    <w:rsid w:val="0019643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1">
    <w:name w:val="Body Text 21"/>
    <w:basedOn w:val="a"/>
    <w:uiPriority w:val="99"/>
    <w:rsid w:val="001964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196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ОРГАНИЗАЦИИ</vt:lpstr>
    </vt:vector>
  </TitlesOfParts>
  <Company>SPecialiST RePack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2020-03-03T08:39:00Z</dcterms:created>
  <dcterms:modified xsi:type="dcterms:W3CDTF">2020-03-03T08:54:00Z</dcterms:modified>
</cp:coreProperties>
</file>