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71" w:rsidRDefault="005C6371" w:rsidP="005C637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АДМИНИСТРАЦИЯ  СИБИРСКОГО</w:t>
      </w:r>
      <w:proofErr w:type="gramEnd"/>
      <w:r>
        <w:rPr>
          <w:sz w:val="28"/>
          <w:szCs w:val="28"/>
        </w:rPr>
        <w:t xml:space="preserve">  СЕЛЬСОВЕТА</w:t>
      </w:r>
    </w:p>
    <w:p w:rsidR="005C6371" w:rsidRDefault="005C6371" w:rsidP="005C637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КУПИНСКОГО  РАЙОНА</w:t>
      </w:r>
      <w:proofErr w:type="gramEnd"/>
      <w:r>
        <w:rPr>
          <w:sz w:val="28"/>
          <w:szCs w:val="28"/>
        </w:rPr>
        <w:t xml:space="preserve">  НОВОСИБИРСКОЙ  ОБЛАСТИ</w:t>
      </w:r>
    </w:p>
    <w:p w:rsidR="005C6371" w:rsidRDefault="005C6371" w:rsidP="005C6371">
      <w:pPr>
        <w:jc w:val="center"/>
        <w:rPr>
          <w:b/>
          <w:sz w:val="28"/>
          <w:szCs w:val="28"/>
        </w:rPr>
      </w:pPr>
    </w:p>
    <w:p w:rsidR="005C6371" w:rsidRDefault="005C6371" w:rsidP="005C6371">
      <w:pPr>
        <w:jc w:val="center"/>
        <w:rPr>
          <w:b/>
          <w:sz w:val="28"/>
          <w:szCs w:val="28"/>
        </w:rPr>
      </w:pPr>
    </w:p>
    <w:p w:rsidR="005C6371" w:rsidRDefault="005C6371" w:rsidP="005C637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5C6371" w:rsidRDefault="005C6371" w:rsidP="005C6371">
      <w:pPr>
        <w:jc w:val="center"/>
        <w:rPr>
          <w:sz w:val="28"/>
          <w:szCs w:val="28"/>
        </w:rPr>
      </w:pPr>
    </w:p>
    <w:p w:rsidR="005C6371" w:rsidRDefault="005C6371" w:rsidP="005C6371">
      <w:pPr>
        <w:jc w:val="center"/>
        <w:rPr>
          <w:sz w:val="28"/>
          <w:szCs w:val="28"/>
        </w:rPr>
      </w:pPr>
      <w:r>
        <w:rPr>
          <w:sz w:val="28"/>
          <w:szCs w:val="28"/>
        </w:rPr>
        <w:t>15.11.2019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54</w:t>
      </w:r>
    </w:p>
    <w:p w:rsidR="005C6371" w:rsidRDefault="001F7449" w:rsidP="005C6371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5C6371">
        <w:rPr>
          <w:sz w:val="28"/>
          <w:szCs w:val="28"/>
        </w:rPr>
        <w:t>. С</w:t>
      </w:r>
      <w:r>
        <w:rPr>
          <w:sz w:val="28"/>
          <w:szCs w:val="28"/>
        </w:rPr>
        <w:t>ибирский</w:t>
      </w:r>
    </w:p>
    <w:p w:rsidR="005C6371" w:rsidRDefault="005C6371" w:rsidP="005C6371">
      <w:pPr>
        <w:jc w:val="center"/>
      </w:pPr>
    </w:p>
    <w:p w:rsidR="005C6371" w:rsidRDefault="005C6371" w:rsidP="005C6371">
      <w:pPr>
        <w:jc w:val="center"/>
      </w:pPr>
    </w:p>
    <w:p w:rsidR="005C6371" w:rsidRDefault="005C6371" w:rsidP="005C6371">
      <w:pPr>
        <w:pStyle w:val="a3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Об утверждении </w:t>
      </w:r>
      <w:proofErr w:type="gramStart"/>
      <w:r>
        <w:rPr>
          <w:rStyle w:val="a4"/>
          <w:sz w:val="28"/>
          <w:szCs w:val="28"/>
        </w:rPr>
        <w:t>Прогноза  социально</w:t>
      </w:r>
      <w:proofErr w:type="gramEnd"/>
      <w:r>
        <w:rPr>
          <w:rStyle w:val="a4"/>
          <w:sz w:val="28"/>
          <w:szCs w:val="28"/>
        </w:rPr>
        <w:t xml:space="preserve">-экономического развития Сибирского сельсовета </w:t>
      </w:r>
      <w:proofErr w:type="spellStart"/>
      <w:r>
        <w:rPr>
          <w:rStyle w:val="a4"/>
          <w:sz w:val="28"/>
          <w:szCs w:val="28"/>
        </w:rPr>
        <w:t>Купинского</w:t>
      </w:r>
      <w:proofErr w:type="spellEnd"/>
      <w:r>
        <w:rPr>
          <w:rStyle w:val="a4"/>
          <w:sz w:val="28"/>
          <w:szCs w:val="28"/>
        </w:rPr>
        <w:t xml:space="preserve"> района на 2020 год и плановый период 2021-2022 годов.</w:t>
      </w:r>
    </w:p>
    <w:p w:rsidR="005C6371" w:rsidRDefault="005C6371" w:rsidP="005C6371">
      <w:pPr>
        <w:pStyle w:val="a3"/>
        <w:jc w:val="center"/>
      </w:pPr>
    </w:p>
    <w:p w:rsidR="005C6371" w:rsidRDefault="005C6371" w:rsidP="005C6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6 октября 2003 года N 131-ФЗ «Об общих принципах организации местного самоуправления в Российской Федерации», Положением «О бюджетном процессе в Сибирском сельсовете», утвержде</w:t>
      </w:r>
      <w:r w:rsidR="00584103">
        <w:rPr>
          <w:sz w:val="28"/>
          <w:szCs w:val="28"/>
        </w:rPr>
        <w:t>нном решением Совета депутатов Сибир</w:t>
      </w:r>
      <w:r>
        <w:rPr>
          <w:sz w:val="28"/>
          <w:szCs w:val="28"/>
        </w:rPr>
        <w:t>ского сельсовета от 1</w:t>
      </w:r>
      <w:r w:rsidR="00584103">
        <w:rPr>
          <w:sz w:val="28"/>
          <w:szCs w:val="28"/>
        </w:rPr>
        <w:t>8.02</w:t>
      </w:r>
      <w:r>
        <w:rPr>
          <w:sz w:val="28"/>
          <w:szCs w:val="28"/>
        </w:rPr>
        <w:t>.201</w:t>
      </w:r>
      <w:r w:rsidR="00584103">
        <w:rPr>
          <w:sz w:val="28"/>
          <w:szCs w:val="28"/>
        </w:rPr>
        <w:t xml:space="preserve">9г. № </w:t>
      </w:r>
      <w:r>
        <w:rPr>
          <w:sz w:val="28"/>
          <w:szCs w:val="28"/>
        </w:rPr>
        <w:t>1</w:t>
      </w:r>
      <w:r w:rsidR="00584103">
        <w:rPr>
          <w:sz w:val="28"/>
          <w:szCs w:val="28"/>
        </w:rPr>
        <w:t>03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администрация  С</w:t>
      </w:r>
      <w:r w:rsidR="00584103">
        <w:rPr>
          <w:sz w:val="28"/>
          <w:szCs w:val="28"/>
        </w:rPr>
        <w:t>ибир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сельсовета</w:t>
      </w:r>
    </w:p>
    <w:p w:rsidR="005C6371" w:rsidRDefault="005C6371" w:rsidP="005C6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C6371" w:rsidRDefault="005C6371" w:rsidP="005C6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Прогноз социально-экономического </w:t>
      </w:r>
      <w:proofErr w:type="gramStart"/>
      <w:r>
        <w:rPr>
          <w:sz w:val="28"/>
          <w:szCs w:val="28"/>
        </w:rPr>
        <w:t>развития  С</w:t>
      </w:r>
      <w:r w:rsidR="00584103">
        <w:rPr>
          <w:sz w:val="28"/>
          <w:szCs w:val="28"/>
        </w:rPr>
        <w:t>ибир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 на 2020 год и плановый период 2021 -2022 годов.</w:t>
      </w:r>
    </w:p>
    <w:p w:rsidR="005C6371" w:rsidRDefault="005C6371" w:rsidP="005C637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бюллетене «Муниципальные ведомости» и разместить на официальном сайте в сети Интернет.</w:t>
      </w:r>
    </w:p>
    <w:p w:rsidR="005C6371" w:rsidRDefault="005C6371" w:rsidP="005C6371">
      <w:pPr>
        <w:pStyle w:val="a3"/>
        <w:jc w:val="both"/>
        <w:rPr>
          <w:sz w:val="28"/>
          <w:szCs w:val="28"/>
        </w:rPr>
      </w:pPr>
    </w:p>
    <w:p w:rsidR="005C6371" w:rsidRDefault="005C6371" w:rsidP="005C6371">
      <w:pPr>
        <w:pStyle w:val="a3"/>
        <w:jc w:val="both"/>
        <w:rPr>
          <w:sz w:val="28"/>
          <w:szCs w:val="28"/>
        </w:rPr>
      </w:pPr>
    </w:p>
    <w:p w:rsidR="00584103" w:rsidRDefault="005C6371" w:rsidP="005C6371">
      <w:pPr>
        <w:pStyle w:val="a3"/>
        <w:spacing w:line="240" w:lineRule="atLeas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</w:t>
      </w:r>
      <w:r w:rsidR="00584103">
        <w:rPr>
          <w:sz w:val="28"/>
          <w:szCs w:val="28"/>
        </w:rPr>
        <w:t>ибир</w:t>
      </w:r>
      <w:r>
        <w:rPr>
          <w:sz w:val="28"/>
          <w:szCs w:val="28"/>
        </w:rPr>
        <w:t>ского</w:t>
      </w:r>
      <w:proofErr w:type="gramEnd"/>
      <w:r>
        <w:rPr>
          <w:sz w:val="28"/>
          <w:szCs w:val="28"/>
        </w:rPr>
        <w:t xml:space="preserve"> сельсовета  </w:t>
      </w:r>
    </w:p>
    <w:p w:rsidR="005C6371" w:rsidRDefault="00584103" w:rsidP="005C6371">
      <w:pPr>
        <w:pStyle w:val="a3"/>
        <w:spacing w:line="240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  <w:r w:rsidR="005C637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proofErr w:type="spellStart"/>
      <w:r>
        <w:rPr>
          <w:sz w:val="28"/>
          <w:szCs w:val="28"/>
        </w:rPr>
        <w:t>Л.Г</w:t>
      </w:r>
      <w:r w:rsidR="005C6371">
        <w:rPr>
          <w:sz w:val="28"/>
          <w:szCs w:val="28"/>
        </w:rPr>
        <w:t>.</w:t>
      </w:r>
      <w:r>
        <w:rPr>
          <w:sz w:val="28"/>
          <w:szCs w:val="28"/>
        </w:rPr>
        <w:t>Иваненко</w:t>
      </w:r>
      <w:proofErr w:type="spellEnd"/>
      <w:r>
        <w:rPr>
          <w:sz w:val="28"/>
          <w:szCs w:val="28"/>
        </w:rPr>
        <w:t xml:space="preserve"> </w:t>
      </w:r>
    </w:p>
    <w:p w:rsidR="005C6371" w:rsidRDefault="005C6371" w:rsidP="005C6371">
      <w:pPr>
        <w:pStyle w:val="a3"/>
        <w:spacing w:line="240" w:lineRule="atLeast"/>
        <w:jc w:val="both"/>
        <w:rPr>
          <w:sz w:val="28"/>
          <w:szCs w:val="28"/>
        </w:rPr>
      </w:pPr>
    </w:p>
    <w:p w:rsidR="005C6371" w:rsidRDefault="005C6371" w:rsidP="005C6371">
      <w:pPr>
        <w:pStyle w:val="a3"/>
        <w:spacing w:line="240" w:lineRule="atLeast"/>
        <w:jc w:val="both"/>
        <w:rPr>
          <w:sz w:val="28"/>
          <w:szCs w:val="28"/>
        </w:rPr>
      </w:pPr>
    </w:p>
    <w:p w:rsidR="005C6371" w:rsidRDefault="005C6371" w:rsidP="005C6371">
      <w:pPr>
        <w:pStyle w:val="a3"/>
        <w:spacing w:line="240" w:lineRule="atLeast"/>
        <w:jc w:val="both"/>
        <w:rPr>
          <w:sz w:val="28"/>
          <w:szCs w:val="28"/>
        </w:rPr>
      </w:pPr>
    </w:p>
    <w:p w:rsidR="005C6371" w:rsidRDefault="005C6371" w:rsidP="005C6371">
      <w:pPr>
        <w:pStyle w:val="a3"/>
        <w:spacing w:line="240" w:lineRule="atLeast"/>
        <w:jc w:val="both"/>
        <w:rPr>
          <w:sz w:val="28"/>
          <w:szCs w:val="28"/>
        </w:rPr>
      </w:pPr>
    </w:p>
    <w:p w:rsidR="009D52CE" w:rsidRPr="009D52CE" w:rsidRDefault="005C6371" w:rsidP="009D52CE">
      <w:pPr>
        <w:pStyle w:val="a3"/>
        <w:spacing w:line="240" w:lineRule="atLeast"/>
        <w:jc w:val="right"/>
      </w:pPr>
      <w:r>
        <w:rPr>
          <w:sz w:val="28"/>
          <w:szCs w:val="28"/>
        </w:rPr>
        <w:lastRenderedPageBreak/>
        <w:t xml:space="preserve"> </w:t>
      </w:r>
      <w:r w:rsidR="009D52CE" w:rsidRPr="009D52CE">
        <w:t>Утвержден постановлением администрации</w:t>
      </w:r>
    </w:p>
    <w:p w:rsidR="009D52CE" w:rsidRPr="009D52CE" w:rsidRDefault="009D52CE" w:rsidP="009D52CE">
      <w:pPr>
        <w:spacing w:before="100" w:beforeAutospacing="1" w:after="100" w:afterAutospacing="1" w:line="240" w:lineRule="atLeast"/>
        <w:jc w:val="right"/>
      </w:pPr>
      <w:r w:rsidRPr="009D52CE">
        <w:t>Сибирского сельсовета № 54 от 15.11.2019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sz w:val="28"/>
          <w:szCs w:val="28"/>
        </w:rPr>
      </w:pPr>
      <w:r w:rsidRPr="009D52CE">
        <w:rPr>
          <w:sz w:val="28"/>
          <w:szCs w:val="28"/>
        </w:rPr>
        <w:t> </w:t>
      </w:r>
    </w:p>
    <w:p w:rsidR="009D52CE" w:rsidRPr="009D52CE" w:rsidRDefault="009D52CE" w:rsidP="009D52CE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</w:t>
      </w:r>
      <w:r w:rsidRPr="009D52CE">
        <w:rPr>
          <w:b/>
          <w:bCs/>
          <w:sz w:val="28"/>
          <w:szCs w:val="28"/>
        </w:rPr>
        <w:t xml:space="preserve">социально-экономического развития Сибирского сельсовета </w:t>
      </w:r>
      <w:proofErr w:type="spellStart"/>
      <w:r w:rsidRPr="009D52CE">
        <w:rPr>
          <w:b/>
          <w:bCs/>
          <w:sz w:val="28"/>
          <w:szCs w:val="28"/>
        </w:rPr>
        <w:t>Купинского</w:t>
      </w:r>
      <w:proofErr w:type="spellEnd"/>
      <w:r w:rsidRPr="009D52CE">
        <w:rPr>
          <w:b/>
          <w:bCs/>
          <w:sz w:val="28"/>
          <w:szCs w:val="28"/>
        </w:rPr>
        <w:t xml:space="preserve"> района на 2020 год и плановый период 2021-2022 годов.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Прогноз социально – экономического развития Сибирского сельсовета на 2020 год и плановый период 2021 - 2022 годов разработан в соответствии с Федеральным законом от 06.03.2003 №131-ФЗ «Об общих принципах организации местного самоуправления в Российской Федерации», Положением «О бюджетном процессе в Сибирском сельсовете.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Главные цели социально-экономической политики – развитие основных сфер обеспечения жизнедеятельности населения, развитие дорожной инфраструктуры, привлечение дополнительных финансовых ресурсов, в том числе за счет участия в реализации федеральных и областных программ, повышение эффективного расходования бюджетных средств.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Результатом выполнения мероприятий станет улучшение условий жизнедеятельности населения, увеличение объемов налоговых поступлений в бюджет поселения. Намеченные мероприятия будут выполняться с учетом финансовых возможностей.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1. Бюджетная и налоговая политика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Бюджетная и налоговая политика в 2020–2022 годах в первую очередь будет направлена на безусловное исполнение принятых расходных обязательств, дальнейшую оптимизацию бюджетных расходов и повышение их результативности. Достижение поставленных целей бюджетной политики в условиях ограниченности финансовых ресурсов предполагает перера</w:t>
      </w:r>
      <w:r>
        <w:t xml:space="preserve">спределение имеющихся средств, </w:t>
      </w:r>
      <w:r w:rsidRPr="009D52CE">
        <w:t>в пользу приоритетных направлений и проектов, прежде всего, обеспечивающих решение поставленных задач и создающих условия для экономического роста.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2. Демографические показатели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Социально-экономическое развитие Сибирского сельсовета (далее - сельское поселение) определяется совокупностью внешних и внутренних условий, одним из которых является демографическая ситуация.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На территории сельского поселения демогр</w:t>
      </w:r>
      <w:r>
        <w:t xml:space="preserve">афическая ситуация существенно </w:t>
      </w:r>
      <w:r w:rsidRPr="009D52CE">
        <w:t>изменилась – суммарно</w:t>
      </w:r>
      <w:r>
        <w:t xml:space="preserve">е поселения в целом постепенно </w:t>
      </w:r>
      <w:r w:rsidRPr="009D52CE">
        <w:t>уменьшается.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Статистические данные 201</w:t>
      </w:r>
      <w:r>
        <w:t xml:space="preserve">0-2012 годов свидетельствуют о </w:t>
      </w:r>
      <w:r w:rsidRPr="009D52CE">
        <w:t>стабильной динамике в демографической ситуации по территории поселения. А вот начиная с 2013 года численность населения резко начало сокращаться, на 01 ноября 2019 года численность составляет 576 человек. В целом за период 2017-2019 годы на территории поселени</w:t>
      </w:r>
      <w:r>
        <w:t xml:space="preserve">я общий </w:t>
      </w:r>
      <w:r w:rsidRPr="009D52CE">
        <w:t>отток населения за счет смертности составил 31 человек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 xml:space="preserve"> 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3. Культура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Основными целями развития сферы культуры сельского поселения на 2020 год и плановый период 2021 и 2022 годов являются: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комплексное развитие культурного потенциала, в том числе всестороннее и гармоничное развитие детей и подростков на основе эстетического воспитания и образования;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обеспечение доступа граждан к культурным ценностям и информационному пространству;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увеличение объема и качества услуг, оказываемых учреждениями культуры;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укрепление и расширение материально-технической базы учреждений культуры поселения;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Для достижения поставленных целей сформирован ряд приоритетных направлений, по которым планируется осуществлять деятельность в сфере культуры в 2020-2022 годах.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Среди приоритетных направлений сферы культуры по-прежнему остается: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организация поселенческих конкурсов, фестивалей и выставок по направлениям творчества,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проведение Дней деревень;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проведение юбилейных праздников учреждений культуры и коллективов самодеятельного народного творчества;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участие в конкурсах на получение грантов.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 xml:space="preserve">В целях укрепления и расширения материально-технической базы учреждений культуры сельского </w:t>
      </w:r>
      <w:r>
        <w:t xml:space="preserve">поселения планируется создание </w:t>
      </w:r>
      <w:r w:rsidRPr="009D52CE">
        <w:t>клуба «Общение»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4. Физическая культура и спорт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Основной целью деятельности в области физической культуры и спорта является повышение доступности и качества физкультурно-спортивных услуг, предоставляемых всем категориям населения сельского поселения.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Планируется решение следующих задач: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развитие инфраструктуры для занятий физической культурой и спортом – устройство и укрепление спортивных сооружений, обеспечение их спортивным оборудованием и инвентарем, подготовка спортсменов;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повышение массовости занимающихся физической культурой и спортом;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пропаганда здорового образа жизни, занятий спортом и физической культурой;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проведение массовых оздоровительных и спортивных мероприятий для всех групп населения: детей, подростков, учащихся, взрослого населения и лиц, имеющих отклонения в физическом развитии: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>
        <w:t xml:space="preserve">- участие в </w:t>
      </w:r>
      <w:proofErr w:type="spellStart"/>
      <w:r>
        <w:t>межпоселенческих</w:t>
      </w:r>
      <w:proofErr w:type="spellEnd"/>
      <w:r>
        <w:t xml:space="preserve">, </w:t>
      </w:r>
      <w:bookmarkStart w:id="0" w:name="_GoBack"/>
      <w:bookmarkEnd w:id="0"/>
      <w:r w:rsidRPr="009D52CE">
        <w:t>районных и областных спортивно - массовых мероприятиях.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целях укрепления и оснащения материально-технической базы для занятий физической культурой и спортом в 2020 году и плановом периоде 2021 и 2022 годов планируется: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устройство спортивных площадок (баскетбольное и волейбольное поля, мини футбольное поле).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5. Малое и среднее предпринимательство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Ключевыми мероприятиям в развитии малого и среднего предпринимательства на территории сельского поселения являются: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proofErr w:type="gramStart"/>
      <w:r w:rsidRPr="009D52CE">
        <w:t>информационное</w:t>
      </w:r>
      <w:proofErr w:type="gramEnd"/>
      <w:r w:rsidRPr="009D52CE">
        <w:t xml:space="preserve"> и организационное обеспечение развития малого и среднего предпринимательства;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proofErr w:type="gramStart"/>
      <w:r w:rsidRPr="009D52CE">
        <w:t>содействие</w:t>
      </w:r>
      <w:proofErr w:type="gramEnd"/>
      <w:r w:rsidRPr="009D52CE">
        <w:t xml:space="preserve"> в получении финансовой поддержки субъектов малого и среднего предпринимательства;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proofErr w:type="gramStart"/>
      <w:r w:rsidRPr="009D52CE">
        <w:t>имущественная</w:t>
      </w:r>
      <w:proofErr w:type="gramEnd"/>
      <w:r w:rsidRPr="009D52CE">
        <w:t xml:space="preserve"> поддержка субъектов малого и среднего предпринимательства;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proofErr w:type="gramStart"/>
      <w:r w:rsidRPr="009D52CE">
        <w:t>создание</w:t>
      </w:r>
      <w:proofErr w:type="gramEnd"/>
      <w:r w:rsidRPr="009D52CE">
        <w:t xml:space="preserve"> благоприятного общественного климата для развития малого и среднего предпринимательства.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результате реализации комплекса мероприятий по развитию малого и среднего предпринимательства ожидается достижение следующих показателей: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увеличение количества субъектов малого и среднего предпринимательства;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рост объемов оборота организаций малого и среднего предпринимательства;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увеличение доли поступлений в бюджет поселения налоговых платежей от субъектов малого предпринимательства.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6. Инвестиционная деятельность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Росту объёмов промышленного производства будет способствовать приток инвестиций (отечественных), направленных, прежде всего, в высокотехнологические отрасли, обеспечивающие экономический эффект, быструю окупаемость и минимальный (допустимый) вред экологии.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Учитывая транспортно-географическое положение, наличие трудовых и природных ресурсов приоритетными направлениями инвестирования являются: агропромышленный комплекс, промышленность, торговля, малое предпринимательство.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С целью дальнейшего развития инвестиционной деятельности и привлечения инвестиций планируется: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осуществлять сопровождение и мониторинг значимых для экономики поселения инвестиционных проектов, оказывать максимальное содействие инвесторам, по всем вопросам, касающимся прохождения инвестиционных проектов на территории поселения;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актуализировать базу данных о свободных инвестиционных площадках, путем формирования новых площадок для размещения производств.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7. Управление муниципальным имуществом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соответствии с Федеральным законом от 06.10.2003 № 131-ФЗ «Об общих принципах организации местного самоуправления» планируется работа по вовлечению в хозяйственный оборот неиспользуемого, либо неэффективно используемого имущества, путём передачи в аренду или путём отчуждения.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Ключевыми условиями эффективного управления муниципальным имуществом является повышение доходов бюджета сельского поселения от аренды и приватизации объектов муниципального имущества.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Работа по приватизации объектов будет осуществляться в соответствии с Планом (программой) приватизации муниципального имущества.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8. Молодежная политика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Основной целью молодежной политики на территории сельского поселения является совершенствование системы мер по реализации молодёжной политики, развитие детского и молодёжного спорта в поселении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Достижение основной поставленной цели предполагается за счет решения следующих задач: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-воспитание гражданственности и патриотизма, духовно-нравственное воспитание молодёжи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-развитие художественного творчества детей и молодёжи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-развитие массового детского и молодёжного спорта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-профилактика безнадзорности, правонарушений и асоциальных явлений в молодёжной среде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-участие в обеспечении занятости и трудоустройства молодёжи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-поддержка детских, молодёжных общественных объединений.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9. Обеспечение первичных мер пожарной безопасности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Основными целями в сфере пожарной безопасности на территории сельского поселения остаются: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усиление системы противопожарной защиты;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снижение гибели, травматизма людей на пожарах, уменьшение материального ущерба от пожаров.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Для достижения поставленных целей планируется продолжить работу по: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совершенствованию нормативной - правовой базы по предупреждения пожаров в жилом секторе, объектах культуры, иных объектах массового нахождения людей;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реализации первоочередных мер по противопожарной защите жилья, объектов культуры, иных объектов массового нахождения людей;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увеличение численности добровольных пожарных дружин, способных оказывать помощь, в том числе и при тушении пожаров, ликвидации их последствий;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совершенствованию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 xml:space="preserve">- оснащение жилых помещений пожарными автономными </w:t>
      </w:r>
      <w:proofErr w:type="spellStart"/>
      <w:r w:rsidRPr="009D52CE">
        <w:t>извещателями</w:t>
      </w:r>
      <w:proofErr w:type="spellEnd"/>
      <w:r w:rsidRPr="009D52CE">
        <w:t>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10. Благоустройство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Высокий уровень благоустройства населённых пунктов – необходимое улучшение условий жизни населения.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2020 году и плановый период 2021 и 2022 годов продолжится проведение целенаправленной работы по благоустройству населенных пунктов сельского поселения.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целях комплексного благоустройства и санитарной очистки территории сельского поселения планируется проведение мероприятий по следующим направлениям: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содержание, ремонт сетей уличного освещения;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содержание муниципальных кладбищ;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озеленение: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скашивание травы на территории общего пользования (кладбища, детские площадки, газоны, придорожные канавы и т.д.);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вырезка поросли, уборка аварийных и старых деревьев, декоративная обрезка, подсадка саженцев, разбивка клумб;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уборка территории поселения от мусора;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обустройство детских и спортивных площадок.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рамках мероприятий по благоустройству населенных пунктов сельского поселения в 2020 году и плановом периоде 2021 и 2022 годов планируется активизировать работу в рамках Областного закона «Об административных правонарушениях».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11. Дорожное хозяйство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Общая протяженность автомобильных дорог общего пользования местного значения сельского поселения составляет 7,9 км.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Значительное количество дорожных покрытий дорог не соответствует эксплуатационным требованиям. Увеличение количества транспорта на дорогах в сочетании с недостатками эксплуатационного состояния автомобильных дорог, требует комплексного подхода и принятия неотложных мер по ремонту и содержанию дорог местного значения, совершенствованию организации дорожного движения.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условиях существующего положения первоочередной задачей остается сохранение и развитие автомобильных дорог сельского поселения, поддержание их транспортного состояния, обеспечение безопасного, бесперебойного движения транспорта и транспортного обслуживания населения.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Для обеспечения безопасного движения транспортных средств по автомобильным дорогам поселения приоритетной задачей на 2020 год и на период 2021-2022 годов будет сохранение от разрушений действующей сети автомобильных дорог и сооружений на них путем своевременного выполнения комплекса работ по содержанию и ремонту дорог.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Исходя из вышеуказанных целей, основными направлениями их реализации являются: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своевременное и качественное проведение дорожных работ для повышения уровня безопасности дорожного движения;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развитие и совершенствование автомобильных дорог общего пользования местного значения;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совершенствование системы организации дорожного движения.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12. Профилактика правонарушений и охрана общественного порядка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Роль органов местного самоуправления сельского поселения в правоохранительной сфере состоит в объединении интересов и усилий правоохранительных органов, органов местного самоуправления и общественности в борьбе с преступностью и профилактикой правонарушений.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Основными целями являются - создание эффективной системы профилактики правонарушений, укрепление правопорядка и повышение уровня общественной безопасности, снижение уровня преступности, среди населения сельского поселения.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Для достижения поставленных целей планируется осуществлять деятельность в сфере профилактика правонарушений и охрана общественного порядка в 2020-2022 годах по следующим направлениям: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proofErr w:type="gramStart"/>
      <w:r w:rsidRPr="009D52CE">
        <w:t>дальнейшее</w:t>
      </w:r>
      <w:proofErr w:type="gramEnd"/>
      <w:r w:rsidRPr="009D52CE">
        <w:t xml:space="preserve"> привлечение населения к участию в работе добровольных народных дружин;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proofErr w:type="gramStart"/>
      <w:r w:rsidRPr="009D52CE">
        <w:t>улучшение</w:t>
      </w:r>
      <w:proofErr w:type="gramEnd"/>
      <w:r w:rsidRPr="009D52CE">
        <w:t xml:space="preserve"> качества проводимой профилактической работы;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proofErr w:type="gramStart"/>
      <w:r w:rsidRPr="009D52CE">
        <w:t>увеличение</w:t>
      </w:r>
      <w:proofErr w:type="gramEnd"/>
      <w:r w:rsidRPr="009D52CE">
        <w:t xml:space="preserve"> степени информированности населения поселения по вопросам профилактики правонарушений.</w:t>
      </w:r>
    </w:p>
    <w:p w:rsidR="009D52CE" w:rsidRPr="009D52CE" w:rsidRDefault="009D52CE" w:rsidP="009D52CE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9D52CE">
        <w:rPr>
          <w:b/>
          <w:sz w:val="28"/>
          <w:szCs w:val="28"/>
        </w:rPr>
        <w:t>13. Территориальное общественное самоуправление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В 2020 году и плановый период 2021 и 2022 годов на территории сельского поселения планируется продолжить работу по формированию системы территориального местного самоуправления, привлечение ресурсов и потенциала жителей поселения в решении проблем населенных пунктов.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Основные направления взаимодействия органов местного самоуправления сельского поселения и органов ТОС: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правовое регулирование организации и деятельности территориального общественного самоуправления и контроль исполнения соответствующего законодательства;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разработка и принятие муниципальных правовых актов для развития территориального общественного самоуправления;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создание финансово-экономической основы территориального общественного самоуправления;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защита прав граждан на осуществление территориального общественного самоуправления.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Развитие системы ТОС на территории сельского поселения позволит: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создать обратную связь между населением и органами местного самоуправления сельского поселения;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повысить социальную активность граждан и привлечь широкие слои населения в управленческий процесс;</w:t>
      </w:r>
    </w:p>
    <w:p w:rsidR="009D52CE" w:rsidRPr="009D52CE" w:rsidRDefault="009D52CE" w:rsidP="009D52CE">
      <w:pPr>
        <w:spacing w:before="100" w:beforeAutospacing="1" w:after="100" w:afterAutospacing="1"/>
        <w:jc w:val="both"/>
      </w:pPr>
      <w:r w:rsidRPr="009D52CE">
        <w:t>- сократить бюджетные затраты и повысить эффективность управления.</w:t>
      </w:r>
    </w:p>
    <w:p w:rsidR="009D52CE" w:rsidRPr="009D52CE" w:rsidRDefault="009D52CE" w:rsidP="009D52CE"/>
    <w:p w:rsidR="009D52CE" w:rsidRPr="009D52CE" w:rsidRDefault="009D52CE" w:rsidP="009D52CE">
      <w:pPr>
        <w:jc w:val="center"/>
        <w:rPr>
          <w:sz w:val="28"/>
          <w:szCs w:val="28"/>
        </w:rPr>
      </w:pPr>
    </w:p>
    <w:p w:rsidR="00920685" w:rsidRDefault="00920685"/>
    <w:sectPr w:rsidR="0092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E8"/>
    <w:rsid w:val="001F7449"/>
    <w:rsid w:val="002A15F1"/>
    <w:rsid w:val="003079E8"/>
    <w:rsid w:val="00584103"/>
    <w:rsid w:val="005C6371"/>
    <w:rsid w:val="00920685"/>
    <w:rsid w:val="009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B57EF-0DDE-4890-8FD3-47E13C8F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637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C6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2185</Words>
  <Characters>12461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7</cp:revision>
  <dcterms:created xsi:type="dcterms:W3CDTF">2019-11-25T02:38:00Z</dcterms:created>
  <dcterms:modified xsi:type="dcterms:W3CDTF">2019-12-02T04:43:00Z</dcterms:modified>
</cp:coreProperties>
</file>