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39" w:rsidRDefault="00FE0C39" w:rsidP="00FE0C39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FE0C39" w:rsidRDefault="00FE0C39" w:rsidP="00FE0C39">
      <w:pPr>
        <w:spacing w:after="200" w:line="276" w:lineRule="auto"/>
        <w:ind w:left="-540" w:firstLine="18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E0C39" w:rsidRDefault="00FE0C39" w:rsidP="00FE0C39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B054A3" wp14:editId="47ABD159">
                <wp:extent cx="6629400" cy="729615"/>
                <wp:effectExtent l="0" t="0" r="0" b="0"/>
                <wp:docPr id="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0C39" w:rsidRDefault="00FE0C39" w:rsidP="00FE0C39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B054A3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FE0C39" w:rsidRDefault="00FE0C39" w:rsidP="00FE0C39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0C39" w:rsidRDefault="00FE0C39" w:rsidP="00FE0C39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FE0C39" w:rsidRDefault="00FE0C39" w:rsidP="00FE0C39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FE0C39" w:rsidRDefault="00FE0C39" w:rsidP="00FE0C39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="00E545A8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.06.2018г.                                                                                                          № 17 </w:t>
      </w:r>
    </w:p>
    <w:p w:rsidR="00AC2EBA" w:rsidRDefault="00FE0C39">
      <w:pPr>
        <w:rPr>
          <w:rFonts w:ascii="Times New Roman" w:hAnsi="Times New Roman"/>
          <w:sz w:val="32"/>
          <w:szCs w:val="32"/>
        </w:rPr>
      </w:pPr>
      <w:proofErr w:type="gramStart"/>
      <w:r w:rsidRPr="00FE0C39">
        <w:rPr>
          <w:rFonts w:ascii="Times New Roman" w:hAnsi="Times New Roman"/>
          <w:sz w:val="32"/>
          <w:szCs w:val="32"/>
        </w:rPr>
        <w:t>Р</w:t>
      </w:r>
      <w:r w:rsidR="0085426B">
        <w:rPr>
          <w:rFonts w:ascii="Times New Roman" w:hAnsi="Times New Roman"/>
          <w:sz w:val="32"/>
          <w:szCs w:val="32"/>
        </w:rPr>
        <w:t xml:space="preserve">АЗДЕЛ </w:t>
      </w:r>
      <w:r w:rsidRPr="00FE0C39">
        <w:rPr>
          <w:rFonts w:ascii="Times New Roman" w:hAnsi="Times New Roman"/>
          <w:sz w:val="32"/>
          <w:szCs w:val="32"/>
        </w:rPr>
        <w:t xml:space="preserve"> 1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</w:t>
      </w:r>
      <w:r w:rsidRPr="00FE0C3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Прокурор разъясняет</w:t>
      </w:r>
    </w:p>
    <w:p w:rsidR="00946DF6" w:rsidRPr="00946DF6" w:rsidRDefault="00946DF6" w:rsidP="00946DF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Надзор за соблюдением трудового законодательства, в том числе об оплате труда – одно из приоритетных направлений деятельности прокуратуры </w:t>
      </w:r>
      <w:proofErr w:type="spellStart"/>
      <w:r w:rsidRPr="00946D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Купинского</w:t>
      </w:r>
      <w:proofErr w:type="spellEnd"/>
      <w:r w:rsidRPr="00946D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>Для органов прокуратуры Российской Федерации надзор за соблюдением трудового законодательства и трудовых прав граждан является одним из приоритетных направлений деятельности.</w:t>
      </w:r>
    </w:p>
    <w:p w:rsidR="00946DF6" w:rsidRPr="00946DF6" w:rsidRDefault="00946DF6" w:rsidP="00946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РФ основными принципами правового регулирования трудовых отношений и иных, непосредственно связанных с ними отношений, является свобода труда, включая право на труд.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Согласно  п.</w:t>
      </w:r>
      <w:proofErr w:type="gram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 п. 2, 3 ст. 37 Конституции РФ принудительный труд запрещен, каждый имеет право на вознаграждение за труд  без какой бы то ни было дискриминации и не ниже установленного федеральным законом минимального размера оплаты труда. Таким образом, государство берет на себя </w:t>
      </w:r>
      <w:proofErr w:type="gram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обязательства,  гарантирующие</w:t>
      </w:r>
      <w:proofErr w:type="gram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каждому защиту от безработицы, и право  на получение вознаграждения за труд.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Прокурорские проверки свидетельствуют о том, что работодателями продолжают допускаться нарушения требований </w:t>
      </w:r>
      <w:proofErr w:type="gram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трудового  законодательства</w:t>
      </w:r>
      <w:proofErr w:type="gram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, в том числе при оформлении трудовых отношений, предоставлении отпусков, применении дисциплинарных взысканий.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>При осуществлении надзора в названной сфере прокуратурой района продолжают выявляться факты нарушения работодателями сроков выплаты заработной платы и иных, причитающихся работникам выплат, выплата заработной платы в размере ниже минимального размера оплаты труда.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>В первую очередь от таких фактов нарушения закона со стороны недобросовестных работодателей страдают граждане.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этой связи в настоящее время надзор за соблюдением трудового законодательства и прав граждан на оплату труда для прокуратуры </w:t>
      </w:r>
      <w:proofErr w:type="spell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особенно актуален.</w:t>
      </w:r>
    </w:p>
    <w:p w:rsidR="00946DF6" w:rsidRPr="00946DF6" w:rsidRDefault="00946DF6" w:rsidP="00946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несоблюдение работодателями требований </w:t>
      </w:r>
      <w:proofErr w:type="spell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. 21, 135, 136 Трудового кодекса РФ  предусмотрена административная ответственность по </w:t>
      </w: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ст. 5.27 КоАП РФ, в случае нарушения указанного законодательства должностным лицом, ранее подвергнутым административному наказанию за аналогичное административное правонарушение установлена дисквалификация, при ч</w:t>
      </w:r>
      <w:r w:rsidRPr="00946DF6">
        <w:rPr>
          <w:rFonts w:ascii="Times New Roman" w:hAnsi="Times New Roman"/>
          <w:sz w:val="28"/>
          <w:szCs w:val="28"/>
        </w:rPr>
        <w:t xml:space="preserve">астичной невыплате заработной платы свыше трех месяцев, а также при полной </w:t>
      </w: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невыплате заработной платы свыше двух месяцев виновное лицо может быть привлечено к уголовной ответственности по ст. 145.1 Уголовного кодекса РФ.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настоящее время на территории </w:t>
      </w:r>
      <w:proofErr w:type="spell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1 предприятие имеют задолженность по выплате </w:t>
      </w:r>
      <w:proofErr w:type="gram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заработной  платы</w:t>
      </w:r>
      <w:proofErr w:type="gram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11 работников в размере 146 тыс. руб.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>В истекшем периоде 2018 года по результатам проверок исполнения требований законодательства об оплате труда приняты следующие меры прокурорского реагирования: внесено 28</w:t>
      </w:r>
      <w:r w:rsidRPr="00946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представлений об устранении нарушений требований трудового законодательства, по результатам рассмотрения которых выявленные нарушения устранены; возбуждено 8 дел об административных правонарушениях по ч. 6 ст. 5.27 КоАП РФ, 3 дела – по ст. 5.31 КоАП РФ, по результатам рассмотрения которых виновным должностным лицам назначены административные наказания в виде штрафов, в суд направлено 92 заявления в интересах работников о взыскании заработной платы на сумму 1378 тыс. руб., которые рассмотрены и удовлетворены, объявлено 4 предостережения о недопустимости нарушения закона.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>В истекшем периоде 2018 года в результате принятых мер прокурорского реагирования была погашена задолженность по заработной плате в размере 2114 тыс. руб.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ab/>
        <w:t>При наличии фактов невыплаты заработной платы граждане могут обратиться в прокуратуру района. По указанным обращениям прокуратурой проводятся проверки, в случае выявления нарушений закона принимаются меры прокурорского реагирования.</w:t>
      </w:r>
    </w:p>
    <w:p w:rsidR="00946DF6" w:rsidRPr="00946DF6" w:rsidRDefault="00946DF6" w:rsidP="00946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DF6" w:rsidRPr="00946DF6" w:rsidRDefault="00946DF6" w:rsidP="00946DF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Помощник прокурора</w:t>
      </w:r>
    </w:p>
    <w:p w:rsidR="00946DF6" w:rsidRPr="00946DF6" w:rsidRDefault="00946DF6" w:rsidP="00946DF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946DF6" w:rsidRPr="00946DF6" w:rsidRDefault="00946DF6" w:rsidP="00946DF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DF6" w:rsidRPr="00946DF6" w:rsidRDefault="00946DF6" w:rsidP="00946DF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юрист</w:t>
      </w:r>
      <w:proofErr w:type="gramEnd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 xml:space="preserve"> 1 класса                                                                                   Ж.П. </w:t>
      </w:r>
      <w:proofErr w:type="spellStart"/>
      <w:r w:rsidRPr="00946DF6">
        <w:rPr>
          <w:rFonts w:ascii="Times New Roman" w:eastAsia="Times New Roman" w:hAnsi="Times New Roman"/>
          <w:sz w:val="28"/>
          <w:szCs w:val="28"/>
          <w:lang w:eastAsia="ru-RU"/>
        </w:rPr>
        <w:t>Ахмаева</w:t>
      </w:r>
      <w:proofErr w:type="spellEnd"/>
    </w:p>
    <w:p w:rsidR="00946DF6" w:rsidRDefault="00946DF6" w:rsidP="00946D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6B" w:rsidRDefault="0085426B" w:rsidP="00946D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6B" w:rsidRDefault="0085426B" w:rsidP="00946D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6B" w:rsidRPr="00946DF6" w:rsidRDefault="0085426B" w:rsidP="00946D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54D" w:rsidRDefault="0085426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РАЗДЕЛ 2        </w:t>
      </w:r>
      <w:r w:rsidR="005C554D">
        <w:rPr>
          <w:rFonts w:ascii="Times New Roman" w:hAnsi="Times New Roman"/>
          <w:sz w:val="32"/>
          <w:szCs w:val="32"/>
        </w:rPr>
        <w:t xml:space="preserve">Пожароопасная обстановка </w:t>
      </w:r>
    </w:p>
    <w:p w:rsidR="00FE0C39" w:rsidRDefault="005C55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Памятки</w:t>
      </w:r>
    </w:p>
    <w:p w:rsidR="0085426B" w:rsidRPr="0085426B" w:rsidRDefault="0085426B" w:rsidP="0085426B">
      <w:pPr>
        <w:spacing w:after="20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Памятка населению </w:t>
      </w:r>
      <w:r w:rsidRPr="0085426B">
        <w:rPr>
          <w:rFonts w:ascii="Times New Roman" w:eastAsia="Times New Roman" w:hAnsi="Times New Roman"/>
          <w:b/>
          <w:sz w:val="20"/>
          <w:szCs w:val="20"/>
          <w:lang w:eastAsia="ru-RU"/>
        </w:rPr>
        <w:t>по пожарной безопасности в весенне-летний период.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 xml:space="preserve"> Поэтому чтобы не случилось беды необходимо соблюдать правила пожарной </w:t>
      </w:r>
      <w:proofErr w:type="gramStart"/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>безопасности:-</w:t>
      </w:r>
      <w:proofErr w:type="gramEnd"/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 разводить костры и выбрасывать не затушенный уголь и золу вблизи строений.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производить </w:t>
      </w:r>
      <w:proofErr w:type="spellStart"/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>электро</w:t>
      </w:r>
      <w:proofErr w:type="spellEnd"/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proofErr w:type="gramStart"/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>предтопочномлисте</w:t>
      </w:r>
      <w:proofErr w:type="spellEnd"/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>;-</w:t>
      </w:r>
      <w:proofErr w:type="gramEnd"/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для розжига печей бензин, керосин, дизельное топливо и другие ЛВЖ и </w:t>
      </w:r>
      <w:proofErr w:type="spellStart"/>
      <w:r w:rsidRPr="0085426B">
        <w:rPr>
          <w:rFonts w:ascii="Times New Roman" w:eastAsia="Times New Roman" w:hAnsi="Times New Roman"/>
          <w:sz w:val="24"/>
          <w:szCs w:val="24"/>
          <w:lang w:eastAsia="ru-RU"/>
        </w:rPr>
        <w:t>ГЖ;</w:t>
      </w:r>
      <w:r w:rsidRPr="0085426B">
        <w:rPr>
          <w:rFonts w:ascii="Times New Roman" w:eastAsia="Times New Roman" w:hAnsi="Times New Roman"/>
          <w:b/>
          <w:sz w:val="24"/>
          <w:szCs w:val="24"/>
          <w:lang w:eastAsia="ru-RU"/>
        </w:rPr>
        <w:t>Пожар</w:t>
      </w:r>
      <w:proofErr w:type="spellEnd"/>
      <w:r w:rsidRPr="00854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не стихия, а следствие беспечности людей!</w:t>
      </w: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b/>
          <w:sz w:val="20"/>
          <w:szCs w:val="20"/>
          <w:lang w:eastAsia="ru-RU"/>
        </w:rPr>
        <w:t>Внимание! 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В пожароопасный период в лесу категорически запрещается: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- разводить костры, использовать мангалы, другие приспособления для приготовления пищи;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- курить, бросать горящие спички, окурки, вытряхивать из курительных трубок горячую золу;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- стрелять из оружия, использовать пиротехнические изделия;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- оставлять на освещенной солнцем лесной поляне бутылки, осколки стекла, другой мусор;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- выжигать траву, а также стерню на полях.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85426B" w:rsidRPr="0085426B" w:rsidRDefault="0085426B" w:rsidP="0085426B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 Если вы обнаружили очаги возгорания, немедленно известите противопожарную службу по телефону -101, ЕДДС -</w:t>
      </w:r>
      <w:proofErr w:type="gramStart"/>
      <w:r w:rsidRPr="0085426B">
        <w:rPr>
          <w:rFonts w:ascii="Times New Roman" w:eastAsia="Times New Roman" w:hAnsi="Times New Roman"/>
          <w:sz w:val="20"/>
          <w:szCs w:val="20"/>
          <w:lang w:eastAsia="ru-RU"/>
        </w:rPr>
        <w:t>112 .</w:t>
      </w:r>
      <w:proofErr w:type="gramEnd"/>
    </w:p>
    <w:p w:rsidR="0085426B" w:rsidRPr="0085426B" w:rsidRDefault="0085426B" w:rsidP="0085426B">
      <w:pPr>
        <w:spacing w:after="0" w:line="240" w:lineRule="auto"/>
        <w:ind w:left="100" w:right="119"/>
        <w:rPr>
          <w:rFonts w:ascii="Cambria" w:eastAsia="Times New Roman" w:hAnsi="Cambria"/>
          <w:color w:val="008000"/>
          <w:lang w:eastAsia="ru-RU"/>
        </w:rPr>
      </w:pPr>
      <w:r w:rsidRPr="0085426B">
        <w:rPr>
          <w:rFonts w:ascii="Cambria" w:eastAsia="Times New Roman" w:hAnsi="Cambria"/>
          <w:color w:val="008000"/>
          <w:lang w:eastAsia="ru-RU"/>
        </w:rPr>
        <w:t>ПААМЯТКА ПО ЛЕСНЫМ ПОЖАРАМ</w:t>
      </w:r>
    </w:p>
    <w:p w:rsidR="0085426B" w:rsidRPr="0085426B" w:rsidRDefault="0085426B" w:rsidP="0085426B">
      <w:pPr>
        <w:spacing w:after="0" w:line="240" w:lineRule="auto"/>
        <w:ind w:left="100" w:right="119"/>
        <w:jc w:val="both"/>
        <w:rPr>
          <w:rFonts w:ascii="Cambria" w:eastAsia="Times New Roman" w:hAnsi="Cambria"/>
          <w:lang w:eastAsia="ru-RU"/>
        </w:rPr>
      </w:pPr>
      <w:r w:rsidRPr="0085426B">
        <w:rPr>
          <w:rFonts w:ascii="Cambria" w:eastAsia="Times New Roman" w:hAnsi="Cambria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4694BB4F" wp14:editId="52E29592">
            <wp:simplePos x="0" y="0"/>
            <wp:positionH relativeFrom="column">
              <wp:posOffset>4572000</wp:posOffset>
            </wp:positionH>
            <wp:positionV relativeFrom="paragraph">
              <wp:posOffset>333375</wp:posOffset>
            </wp:positionV>
            <wp:extent cx="21526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09" y="21346"/>
                <wp:lineTo x="21409" y="0"/>
                <wp:lineTo x="0" y="0"/>
              </wp:wrapPolygon>
            </wp:wrapTight>
            <wp:docPr id="2" name="Рисунок 2" descr="\\Srv-data\общий диск\Киселев\0_f03a_4707d52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Srv-data\общий диск\Киселев\0_f03a_4707d523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426B">
        <w:rPr>
          <w:rFonts w:ascii="Cambria" w:eastAsia="Times New Roman" w:hAnsi="Cambria"/>
          <w:lang w:eastAsia="ru-RU"/>
        </w:rPr>
        <w:t xml:space="preserve">Все пожары в лесу начинаются из-за внешней причины: источника огня среди деревьев нет. Иногда случайная молния поджигает лес, но гораздо чаще – </w:t>
      </w:r>
      <w:proofErr w:type="spellStart"/>
      <w:proofErr w:type="gramStart"/>
      <w:r w:rsidRPr="0085426B">
        <w:rPr>
          <w:rFonts w:ascii="Cambria" w:eastAsia="Times New Roman" w:hAnsi="Cambria"/>
          <w:color w:val="FF0000"/>
          <w:lang w:eastAsia="ru-RU"/>
        </w:rPr>
        <w:t>ЧЕЛОВЕК.</w:t>
      </w:r>
      <w:r w:rsidRPr="0085426B">
        <w:rPr>
          <w:rFonts w:ascii="Cambria" w:eastAsia="Times New Roman" w:hAnsi="Cambria"/>
          <w:lang w:eastAsia="ru-RU"/>
        </w:rPr>
        <w:t>Это</w:t>
      </w:r>
      <w:proofErr w:type="spellEnd"/>
      <w:r w:rsidRPr="0085426B">
        <w:rPr>
          <w:rFonts w:ascii="Cambria" w:eastAsia="Times New Roman" w:hAnsi="Cambria"/>
          <w:lang w:eastAsia="ru-RU"/>
        </w:rPr>
        <w:t xml:space="preserve">  сжигание</w:t>
      </w:r>
      <w:proofErr w:type="gramEnd"/>
      <w:r w:rsidRPr="0085426B">
        <w:rPr>
          <w:rFonts w:ascii="Cambria" w:eastAsia="Times New Roman" w:hAnsi="Cambria"/>
          <w:lang w:eastAsia="ru-RU"/>
        </w:rPr>
        <w:t xml:space="preserve"> травы , небрежное обращение с огнем рыбаков и охотников, уборка придомовых участков (сжигание мусора и травы) и массовые выезды населения на природу (разведение костров, неосторожность при курении). Нередко это приводит к тяжелым последствиям. Огонь перекидывается на лесные массивы, хозяйственные постройки, жилые и нежилые строения.</w:t>
      </w:r>
    </w:p>
    <w:p w:rsidR="0085426B" w:rsidRPr="0085426B" w:rsidRDefault="0085426B" w:rsidP="0085426B">
      <w:pPr>
        <w:spacing w:after="0" w:line="240" w:lineRule="auto"/>
        <w:ind w:left="100" w:right="119" w:firstLine="608"/>
        <w:jc w:val="both"/>
        <w:rPr>
          <w:rFonts w:ascii="Cambria" w:eastAsia="Times New Roman" w:hAnsi="Cambria"/>
          <w:lang w:eastAsia="ru-RU"/>
        </w:rPr>
      </w:pPr>
      <w:r w:rsidRPr="0085426B">
        <w:rPr>
          <w:rFonts w:ascii="Cambria" w:eastAsia="Times New Roman" w:hAnsi="Cambria"/>
          <w:lang w:eastAsia="ru-RU"/>
        </w:rPr>
        <w:t>Самые обычные причины начала лесного пожара:</w:t>
      </w:r>
    </w:p>
    <w:p w:rsidR="0085426B" w:rsidRPr="0085426B" w:rsidRDefault="0085426B" w:rsidP="0085426B">
      <w:pPr>
        <w:spacing w:after="0" w:line="240" w:lineRule="auto"/>
        <w:ind w:left="100" w:right="119" w:firstLine="608"/>
        <w:jc w:val="both"/>
        <w:rPr>
          <w:rFonts w:ascii="Cambria" w:eastAsia="Times New Roman" w:hAnsi="Cambria"/>
          <w:u w:val="single"/>
          <w:lang w:eastAsia="ru-RU"/>
        </w:rPr>
      </w:pPr>
      <w:proofErr w:type="gramStart"/>
      <w:r w:rsidRPr="0085426B">
        <w:rPr>
          <w:rFonts w:ascii="Cambria" w:eastAsia="Times New Roman" w:hAnsi="Cambria"/>
          <w:u w:val="single"/>
          <w:lang w:eastAsia="ru-RU"/>
        </w:rPr>
        <w:t>брошенная</w:t>
      </w:r>
      <w:proofErr w:type="gramEnd"/>
      <w:r w:rsidRPr="0085426B">
        <w:rPr>
          <w:rFonts w:ascii="Cambria" w:eastAsia="Times New Roman" w:hAnsi="Cambria"/>
          <w:u w:val="single"/>
          <w:lang w:eastAsia="ru-RU"/>
        </w:rPr>
        <w:t xml:space="preserve"> горящая спичка, окурок, оставленный костер;</w:t>
      </w:r>
    </w:p>
    <w:p w:rsidR="0085426B" w:rsidRPr="0085426B" w:rsidRDefault="0085426B" w:rsidP="0085426B">
      <w:pPr>
        <w:spacing w:after="0" w:line="240" w:lineRule="auto"/>
        <w:ind w:left="100" w:right="119" w:firstLine="608"/>
        <w:jc w:val="both"/>
        <w:rPr>
          <w:rFonts w:ascii="Cambria" w:eastAsia="Times New Roman" w:hAnsi="Cambria"/>
          <w:u w:val="single"/>
          <w:lang w:eastAsia="ru-RU"/>
        </w:rPr>
      </w:pPr>
      <w:proofErr w:type="gramStart"/>
      <w:r w:rsidRPr="0085426B">
        <w:rPr>
          <w:rFonts w:ascii="Cambria" w:eastAsia="Times New Roman" w:hAnsi="Cambria"/>
          <w:u w:val="single"/>
          <w:lang w:eastAsia="ru-RU"/>
        </w:rPr>
        <w:t>охотник</w:t>
      </w:r>
      <w:proofErr w:type="gramEnd"/>
      <w:r w:rsidRPr="0085426B">
        <w:rPr>
          <w:rFonts w:ascii="Cambria" w:eastAsia="Times New Roman" w:hAnsi="Cambria"/>
          <w:u w:val="single"/>
          <w:lang w:eastAsia="ru-RU"/>
        </w:rPr>
        <w:t xml:space="preserve"> выстрелил, пыж начал тлеть или загорелся;</w:t>
      </w:r>
    </w:p>
    <w:p w:rsidR="0085426B" w:rsidRPr="0085426B" w:rsidRDefault="0085426B" w:rsidP="0085426B">
      <w:pPr>
        <w:spacing w:after="0" w:line="240" w:lineRule="auto"/>
        <w:ind w:left="100" w:right="119" w:firstLine="608"/>
        <w:jc w:val="both"/>
        <w:rPr>
          <w:rFonts w:ascii="Cambria" w:eastAsia="Times New Roman" w:hAnsi="Cambria"/>
          <w:u w:val="single"/>
          <w:lang w:eastAsia="ru-RU"/>
        </w:rPr>
      </w:pPr>
      <w:proofErr w:type="gramStart"/>
      <w:r w:rsidRPr="0085426B">
        <w:rPr>
          <w:rFonts w:ascii="Cambria" w:eastAsia="Times New Roman" w:hAnsi="Cambria"/>
          <w:u w:val="single"/>
          <w:lang w:eastAsia="ru-RU"/>
        </w:rPr>
        <w:t>водитель</w:t>
      </w:r>
      <w:proofErr w:type="gramEnd"/>
      <w:r w:rsidRPr="0085426B">
        <w:rPr>
          <w:rFonts w:ascii="Cambria" w:eastAsia="Times New Roman" w:hAnsi="Cambria"/>
          <w:u w:val="single"/>
          <w:lang w:eastAsia="ru-RU"/>
        </w:rPr>
        <w:t xml:space="preserve"> оставил промасленный обтирочный материал, заправлял технику, не соблюдая правил техники безопасности, курил рядом с заправляемой машиной;</w:t>
      </w:r>
    </w:p>
    <w:p w:rsidR="0085426B" w:rsidRPr="0085426B" w:rsidRDefault="0085426B" w:rsidP="0085426B">
      <w:pPr>
        <w:spacing w:after="0" w:line="240" w:lineRule="auto"/>
        <w:ind w:left="100" w:right="119" w:firstLine="608"/>
        <w:jc w:val="both"/>
        <w:rPr>
          <w:rFonts w:ascii="Cambria" w:eastAsia="Times New Roman" w:hAnsi="Cambria"/>
          <w:u w:val="single"/>
          <w:lang w:eastAsia="ru-RU"/>
        </w:rPr>
      </w:pPr>
      <w:proofErr w:type="gramStart"/>
      <w:r w:rsidRPr="0085426B">
        <w:rPr>
          <w:rFonts w:ascii="Cambria" w:eastAsia="Times New Roman" w:hAnsi="Cambria"/>
          <w:u w:val="single"/>
          <w:lang w:eastAsia="ru-RU"/>
        </w:rPr>
        <w:t>кто</w:t>
      </w:r>
      <w:proofErr w:type="gramEnd"/>
      <w:r w:rsidRPr="0085426B">
        <w:rPr>
          <w:rFonts w:ascii="Cambria" w:eastAsia="Times New Roman" w:hAnsi="Cambria"/>
          <w:u w:val="single"/>
          <w:lang w:eastAsia="ru-RU"/>
        </w:rPr>
        <w:t>-то выжигал траву на полянах  около леса;</w:t>
      </w:r>
    </w:p>
    <w:p w:rsidR="0085426B" w:rsidRPr="0085426B" w:rsidRDefault="0085426B" w:rsidP="0085426B">
      <w:pPr>
        <w:spacing w:after="0" w:line="240" w:lineRule="auto"/>
        <w:ind w:left="100" w:right="119" w:firstLine="608"/>
        <w:jc w:val="both"/>
        <w:rPr>
          <w:rFonts w:ascii="Cambria" w:eastAsia="Times New Roman" w:hAnsi="Cambria"/>
          <w:u w:val="single"/>
          <w:lang w:eastAsia="ru-RU"/>
        </w:rPr>
      </w:pPr>
      <w:proofErr w:type="gramStart"/>
      <w:r w:rsidRPr="0085426B">
        <w:rPr>
          <w:rFonts w:ascii="Cambria" w:eastAsia="Times New Roman" w:hAnsi="Cambria"/>
          <w:u w:val="single"/>
          <w:lang w:eastAsia="ru-RU"/>
        </w:rPr>
        <w:t>осколок</w:t>
      </w:r>
      <w:proofErr w:type="gramEnd"/>
      <w:r w:rsidRPr="0085426B">
        <w:rPr>
          <w:rFonts w:ascii="Cambria" w:eastAsia="Times New Roman" w:hAnsi="Cambria"/>
          <w:u w:val="single"/>
          <w:lang w:eastAsia="ru-RU"/>
        </w:rPr>
        <w:t xml:space="preserve"> стекла, брошенный на солнечном месте, сфокусировал солнечные лучи как зажигательная линза и т.д. </w:t>
      </w:r>
    </w:p>
    <w:p w:rsidR="0085426B" w:rsidRPr="0085426B" w:rsidRDefault="0085426B" w:rsidP="0085426B">
      <w:pPr>
        <w:spacing w:after="0" w:line="240" w:lineRule="auto"/>
        <w:ind w:left="100" w:right="119" w:firstLine="608"/>
        <w:jc w:val="both"/>
        <w:rPr>
          <w:rFonts w:ascii="Cambria" w:eastAsia="Times New Roman" w:hAnsi="Cambria"/>
          <w:lang w:eastAsia="ru-RU"/>
        </w:rPr>
      </w:pPr>
      <w:r w:rsidRPr="0085426B">
        <w:rPr>
          <w:rFonts w:ascii="Cambria" w:eastAsia="Times New Roman" w:hAnsi="Cambria"/>
          <w:noProof/>
          <w:lang w:eastAsia="ru-RU"/>
        </w:rPr>
        <w:drawing>
          <wp:anchor distT="0" distB="0" distL="114300" distR="114300" simplePos="0" relativeHeight="251660288" behindDoc="1" locked="1" layoutInCell="1" allowOverlap="1" wp14:anchorId="5990F401" wp14:editId="28EDAEC5">
            <wp:simplePos x="0" y="0"/>
            <wp:positionH relativeFrom="column">
              <wp:align>left</wp:align>
            </wp:positionH>
            <wp:positionV relativeFrom="paragraph">
              <wp:posOffset>1172210</wp:posOffset>
            </wp:positionV>
            <wp:extent cx="2155190" cy="1616710"/>
            <wp:effectExtent l="0" t="0" r="0" b="2540"/>
            <wp:wrapSquare wrapText="left"/>
            <wp:docPr id="3" name="Рисунок 3" descr="D:\Мои документы\работа\2_ПРОФИЛАКТИКА\3_ПАМЯТКИ\Готовые памятки\ЛЕСА\Памятка в лесу 04.2010\материал\beregi_les_jpg_3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Мои документы\работа\2_ПРОФИЛАКТИКА\3_ПАМЯТКИ\Готовые памятки\ЛЕСА\Памятка в лесу 04.2010\материал\beregi_les_jpg_34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426B">
        <w:rPr>
          <w:rFonts w:ascii="Cambria" w:eastAsia="Times New Roman" w:hAnsi="Cambria"/>
          <w:lang w:eastAsia="ru-RU"/>
        </w:rPr>
        <w:t xml:space="preserve">В этой связи, работники пожарной охраны и отделение надзорной деятельности напоминают всем жителям о необходимости </w:t>
      </w:r>
      <w:r w:rsidRPr="0085426B">
        <w:rPr>
          <w:rFonts w:ascii="Cambria" w:eastAsia="Times New Roman" w:hAnsi="Cambria"/>
          <w:color w:val="FF0000"/>
          <w:lang w:eastAsia="ru-RU"/>
        </w:rPr>
        <w:t>СОБЛЮДЕНИЯ МЕР ПОЖАРНОЙ БЕЗОПАСНОСТИ</w:t>
      </w:r>
      <w:r w:rsidRPr="0085426B">
        <w:rPr>
          <w:rFonts w:ascii="Cambria" w:eastAsia="Times New Roman" w:hAnsi="Cambria"/>
          <w:lang w:eastAsia="ru-RU"/>
        </w:rPr>
        <w:t xml:space="preserve"> при обращении с огнем и убедительно просят жителей и гостей городского округа </w:t>
      </w:r>
      <w:proofErr w:type="gramStart"/>
      <w:r w:rsidRPr="0085426B">
        <w:rPr>
          <w:rFonts w:ascii="Cambria" w:eastAsia="Times New Roman" w:hAnsi="Cambria"/>
          <w:lang w:eastAsia="ru-RU"/>
        </w:rPr>
        <w:t>Карпинск  не</w:t>
      </w:r>
      <w:proofErr w:type="gramEnd"/>
      <w:r w:rsidRPr="0085426B">
        <w:rPr>
          <w:rFonts w:ascii="Cambria" w:eastAsia="Times New Roman" w:hAnsi="Cambria"/>
          <w:lang w:eastAsia="ru-RU"/>
        </w:rPr>
        <w:t xml:space="preserve"> пренебрегать правилами пожарной безопасности. </w:t>
      </w:r>
    </w:p>
    <w:p w:rsidR="0085426B" w:rsidRPr="0085426B" w:rsidRDefault="0085426B" w:rsidP="0085426B">
      <w:pPr>
        <w:spacing w:after="0" w:line="240" w:lineRule="auto"/>
        <w:ind w:left="100" w:right="119" w:firstLine="608"/>
        <w:jc w:val="both"/>
        <w:rPr>
          <w:rFonts w:ascii="Cambria" w:eastAsia="Times New Roman" w:hAnsi="Cambria"/>
          <w:lang w:eastAsia="ru-RU"/>
        </w:rPr>
      </w:pPr>
      <w:r w:rsidRPr="0085426B">
        <w:rPr>
          <w:rFonts w:ascii="Cambria" w:eastAsia="Times New Roman" w:hAnsi="Cambria"/>
          <w:lang w:eastAsia="ru-RU"/>
        </w:rPr>
        <w:t xml:space="preserve">Если Вы все-таки решили провести время в лесу, то помните, что </w:t>
      </w:r>
      <w:r w:rsidRPr="0085426B">
        <w:rPr>
          <w:rFonts w:ascii="Cambria" w:eastAsia="Times New Roman" w:hAnsi="Cambria"/>
          <w:color w:val="FF0000"/>
          <w:lang w:eastAsia="ru-RU"/>
        </w:rPr>
        <w:t>НЕДОПУСТИМО</w:t>
      </w:r>
      <w:r w:rsidRPr="0085426B">
        <w:rPr>
          <w:rFonts w:ascii="Cambria" w:eastAsia="Times New Roman" w:hAnsi="Cambria"/>
          <w:lang w:eastAsia="ru-RU"/>
        </w:rPr>
        <w:t>:</w:t>
      </w:r>
    </w:p>
    <w:p w:rsidR="0085426B" w:rsidRPr="0085426B" w:rsidRDefault="0085426B" w:rsidP="0085426B">
      <w:pPr>
        <w:spacing w:after="0" w:line="240" w:lineRule="auto"/>
        <w:ind w:left="100" w:right="119"/>
        <w:jc w:val="both"/>
        <w:rPr>
          <w:rFonts w:ascii="Cambria" w:eastAsia="Times New Roman" w:hAnsi="Cambria"/>
          <w:u w:val="single"/>
          <w:lang w:eastAsia="ru-RU"/>
        </w:rPr>
      </w:pPr>
      <w:r w:rsidRPr="0085426B">
        <w:rPr>
          <w:rFonts w:ascii="Cambria" w:eastAsia="Times New Roman" w:hAnsi="Cambria"/>
          <w:u w:val="single"/>
          <w:lang w:eastAsia="ru-RU"/>
        </w:rPr>
        <w:t xml:space="preserve">-пользоваться открытым огнем; </w:t>
      </w:r>
    </w:p>
    <w:p w:rsidR="0085426B" w:rsidRPr="0085426B" w:rsidRDefault="0085426B" w:rsidP="0085426B">
      <w:pPr>
        <w:spacing w:after="0" w:line="240" w:lineRule="auto"/>
        <w:ind w:left="100" w:right="119"/>
        <w:jc w:val="both"/>
        <w:rPr>
          <w:rFonts w:ascii="Cambria" w:eastAsia="Times New Roman" w:hAnsi="Cambria"/>
          <w:u w:val="single"/>
          <w:lang w:eastAsia="ru-RU"/>
        </w:rPr>
      </w:pPr>
      <w:r w:rsidRPr="0085426B">
        <w:rPr>
          <w:rFonts w:ascii="Cambria" w:eastAsia="Times New Roman" w:hAnsi="Cambria"/>
          <w:u w:val="single"/>
          <w:lang w:eastAsia="ru-RU"/>
        </w:rPr>
        <w:t xml:space="preserve">-оставлять промасленный или пропитанный горючими веществами обтирочный материал; </w:t>
      </w:r>
    </w:p>
    <w:p w:rsidR="0085426B" w:rsidRPr="0085426B" w:rsidRDefault="0085426B" w:rsidP="0085426B">
      <w:pPr>
        <w:spacing w:after="0" w:line="240" w:lineRule="auto"/>
        <w:ind w:left="100" w:right="119"/>
        <w:jc w:val="both"/>
        <w:rPr>
          <w:rFonts w:ascii="Cambria" w:eastAsia="Times New Roman" w:hAnsi="Cambria"/>
          <w:u w:val="single"/>
          <w:lang w:eastAsia="ru-RU"/>
        </w:rPr>
      </w:pPr>
      <w:r w:rsidRPr="0085426B">
        <w:rPr>
          <w:rFonts w:ascii="Cambria" w:eastAsia="Times New Roman" w:hAnsi="Cambria"/>
          <w:u w:val="single"/>
          <w:lang w:eastAsia="ru-RU"/>
        </w:rPr>
        <w:t xml:space="preserve">-использовать неисправные машины, курить или пользоваться открытым огнем вблизи машин, заправляемых горючим; </w:t>
      </w:r>
    </w:p>
    <w:p w:rsidR="0085426B" w:rsidRPr="0085426B" w:rsidRDefault="0085426B" w:rsidP="0085426B">
      <w:pPr>
        <w:spacing w:after="0" w:line="240" w:lineRule="auto"/>
        <w:ind w:left="100" w:right="119"/>
        <w:jc w:val="both"/>
        <w:rPr>
          <w:rFonts w:ascii="Cambria" w:eastAsia="Times New Roman" w:hAnsi="Cambria"/>
          <w:u w:val="single"/>
          <w:lang w:eastAsia="ru-RU"/>
        </w:rPr>
      </w:pPr>
      <w:r w:rsidRPr="0085426B">
        <w:rPr>
          <w:rFonts w:ascii="Cambria" w:eastAsia="Times New Roman" w:hAnsi="Cambria"/>
          <w:u w:val="single"/>
          <w:lang w:eastAsia="ru-RU"/>
        </w:rPr>
        <w:t xml:space="preserve">-оставлять бутылки или осколки стекла, так как они способны сработать как зажигательные линзы; </w:t>
      </w:r>
    </w:p>
    <w:p w:rsidR="0085426B" w:rsidRPr="0085426B" w:rsidRDefault="0085426B" w:rsidP="0085426B">
      <w:pPr>
        <w:spacing w:after="0" w:line="240" w:lineRule="auto"/>
        <w:ind w:left="100" w:right="119"/>
        <w:jc w:val="both"/>
        <w:rPr>
          <w:rFonts w:ascii="Cambria" w:eastAsia="Times New Roman" w:hAnsi="Cambria"/>
          <w:u w:val="single"/>
          <w:lang w:eastAsia="ru-RU"/>
        </w:rPr>
      </w:pPr>
      <w:r w:rsidRPr="0085426B">
        <w:rPr>
          <w:rFonts w:ascii="Cambria" w:eastAsia="Times New Roman" w:hAnsi="Cambria"/>
          <w:u w:val="single"/>
          <w:lang w:eastAsia="ru-RU"/>
        </w:rPr>
        <w:t xml:space="preserve">-выжигать траву на полянах; </w:t>
      </w:r>
    </w:p>
    <w:p w:rsidR="0085426B" w:rsidRPr="0085426B" w:rsidRDefault="0085426B" w:rsidP="0085426B">
      <w:pPr>
        <w:spacing w:after="0" w:line="240" w:lineRule="auto"/>
        <w:jc w:val="both"/>
        <w:rPr>
          <w:rFonts w:ascii="Cambria" w:eastAsia="Times New Roman" w:hAnsi="Cambria"/>
          <w:u w:val="single"/>
          <w:lang w:eastAsia="ru-RU"/>
        </w:rPr>
      </w:pPr>
      <w:r w:rsidRPr="0085426B">
        <w:rPr>
          <w:rFonts w:ascii="Cambria" w:eastAsia="Times New Roman" w:hAnsi="Cambria"/>
          <w:u w:val="single"/>
          <w:lang w:eastAsia="ru-RU"/>
        </w:rPr>
        <w:t xml:space="preserve">-разводить костры в хвойных молодняках, лесосеках, в местах с сухой травой, под кронами деревьев; </w:t>
      </w:r>
    </w:p>
    <w:p w:rsidR="0085426B" w:rsidRPr="0085426B" w:rsidRDefault="0085426B" w:rsidP="0085426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5426B">
        <w:rPr>
          <w:rFonts w:ascii="Cambria" w:eastAsia="Times New Roman" w:hAnsi="Cambria"/>
          <w:lang w:eastAsia="ru-RU"/>
        </w:rPr>
        <w:t xml:space="preserve"> Заметив загорание леса, </w:t>
      </w:r>
      <w:r w:rsidRPr="0085426B">
        <w:rPr>
          <w:rFonts w:ascii="Cambria" w:eastAsia="Times New Roman" w:hAnsi="Cambria"/>
          <w:color w:val="FF0000"/>
          <w:lang w:eastAsia="ru-RU"/>
        </w:rPr>
        <w:t>НЕМЕДЛЕННО</w:t>
      </w:r>
      <w:r w:rsidRPr="0085426B">
        <w:rPr>
          <w:rFonts w:ascii="Cambria" w:eastAsia="Times New Roman" w:hAnsi="Cambria"/>
          <w:lang w:eastAsia="ru-RU"/>
        </w:rPr>
        <w:t xml:space="preserve"> примите меры к тушению пожара. П</w:t>
      </w:r>
      <w:r w:rsidRPr="0085426B">
        <w:rPr>
          <w:rFonts w:ascii="Cambria" w:eastAsia="Times New Roman" w:hAnsi="Cambria"/>
          <w:color w:val="000000"/>
          <w:lang w:eastAsia="ru-RU"/>
        </w:rPr>
        <w:t>ри небольшом пожаре заливайте огонь водой из ближайшего водоема, сметайте пламя пучком из веток лиственных деревьев, мокрой одеждой, плотной тканью</w:t>
      </w:r>
      <w:proofErr w:type="gramStart"/>
      <w:r w:rsidRPr="0085426B">
        <w:rPr>
          <w:rFonts w:ascii="Cambria" w:eastAsia="Times New Roman" w:hAnsi="Cambria"/>
          <w:color w:val="000000"/>
          <w:lang w:eastAsia="ru-RU"/>
        </w:rPr>
        <w:t xml:space="preserve">. </w:t>
      </w:r>
      <w:r w:rsidRPr="0085426B">
        <w:rPr>
          <w:rFonts w:ascii="Cambria" w:eastAsia="Times New Roman" w:hAnsi="Cambria"/>
          <w:lang w:eastAsia="ru-RU"/>
        </w:rPr>
        <w:t>засыпайте</w:t>
      </w:r>
      <w:proofErr w:type="gramEnd"/>
      <w:r w:rsidRPr="0085426B">
        <w:rPr>
          <w:rFonts w:ascii="Cambria" w:eastAsia="Times New Roman" w:hAnsi="Cambria"/>
          <w:lang w:eastAsia="ru-RU"/>
        </w:rPr>
        <w:t xml:space="preserve"> песком. </w:t>
      </w:r>
      <w:r w:rsidRPr="0085426B">
        <w:rPr>
          <w:rFonts w:ascii="Cambria" w:eastAsia="Times New Roman" w:hAnsi="Cambria"/>
          <w:color w:val="000000"/>
          <w:lang w:eastAsia="ru-RU"/>
        </w:rPr>
        <w:t>Небольшой огонь на земле затаптывайте, не давайте ему перекинуться на деревья, не уходите, пока не убедитесь, что огонь потушен.</w:t>
      </w:r>
    </w:p>
    <w:p w:rsidR="0085426B" w:rsidRPr="0085426B" w:rsidRDefault="0085426B" w:rsidP="0085426B">
      <w:pPr>
        <w:spacing w:after="0" w:line="240" w:lineRule="auto"/>
        <w:jc w:val="center"/>
        <w:rPr>
          <w:rFonts w:ascii="Cambria" w:eastAsia="Times New Roman" w:hAnsi="Cambria"/>
          <w:b/>
          <w:lang w:eastAsia="ru-RU"/>
        </w:rPr>
      </w:pPr>
    </w:p>
    <w:p w:rsidR="0085426B" w:rsidRPr="0085426B" w:rsidRDefault="0085426B" w:rsidP="0085426B">
      <w:pPr>
        <w:spacing w:after="0" w:line="240" w:lineRule="auto"/>
        <w:jc w:val="center"/>
        <w:rPr>
          <w:rFonts w:ascii="Cambria" w:eastAsia="Times New Roman" w:hAnsi="Cambria"/>
          <w:b/>
          <w:lang w:eastAsia="ru-RU"/>
        </w:rPr>
      </w:pPr>
      <w:r w:rsidRPr="0085426B">
        <w:rPr>
          <w:rFonts w:ascii="Cambria" w:eastAsia="Times New Roman" w:hAnsi="Cambria"/>
          <w:b/>
          <w:lang w:eastAsia="ru-RU"/>
        </w:rPr>
        <w:t xml:space="preserve">С ближайшего телефона сообщите о лесном пожаре по телефону </w:t>
      </w:r>
      <w:r w:rsidRPr="0085426B">
        <w:rPr>
          <w:rFonts w:ascii="Cambria" w:eastAsia="Times New Roman" w:hAnsi="Cambria"/>
          <w:b/>
          <w:color w:val="FF0000"/>
          <w:lang w:eastAsia="ru-RU"/>
        </w:rPr>
        <w:t>«01»,</w:t>
      </w:r>
    </w:p>
    <w:p w:rsidR="0085426B" w:rsidRPr="0085426B" w:rsidRDefault="0085426B" w:rsidP="0085426B">
      <w:pPr>
        <w:spacing w:after="0" w:line="240" w:lineRule="auto"/>
        <w:jc w:val="center"/>
        <w:rPr>
          <w:rFonts w:ascii="Cambria" w:eastAsia="Times New Roman" w:hAnsi="Cambria"/>
          <w:b/>
          <w:lang w:eastAsia="ru-RU"/>
        </w:rPr>
      </w:pPr>
      <w:proofErr w:type="gramStart"/>
      <w:r w:rsidRPr="0085426B">
        <w:rPr>
          <w:rFonts w:ascii="Cambria" w:eastAsia="Times New Roman" w:hAnsi="Cambria"/>
          <w:b/>
          <w:lang w:eastAsia="ru-RU"/>
        </w:rPr>
        <w:t>с</w:t>
      </w:r>
      <w:proofErr w:type="gramEnd"/>
      <w:r w:rsidRPr="0085426B">
        <w:rPr>
          <w:rFonts w:ascii="Cambria" w:eastAsia="Times New Roman" w:hAnsi="Cambria"/>
          <w:b/>
          <w:lang w:eastAsia="ru-RU"/>
        </w:rPr>
        <w:t xml:space="preserve"> мобильного </w:t>
      </w:r>
      <w:r w:rsidRPr="0085426B">
        <w:rPr>
          <w:rFonts w:ascii="Cambria" w:eastAsia="Times New Roman" w:hAnsi="Cambria"/>
          <w:b/>
          <w:color w:val="FF0000"/>
          <w:lang w:eastAsia="ru-RU"/>
        </w:rPr>
        <w:t>«112»;» 101»</w:t>
      </w:r>
    </w:p>
    <w:p w:rsidR="0085426B" w:rsidRPr="0085426B" w:rsidRDefault="0085426B" w:rsidP="0085426B">
      <w:pPr>
        <w:spacing w:after="0" w:line="240" w:lineRule="auto"/>
        <w:ind w:left="100" w:right="119"/>
        <w:jc w:val="center"/>
        <w:rPr>
          <w:rFonts w:ascii="Cambria" w:eastAsia="Times New Roman" w:hAnsi="Cambria"/>
          <w:b/>
          <w:color w:val="FF0000"/>
          <w:u w:val="single"/>
          <w:lang w:eastAsia="ru-RU"/>
        </w:rPr>
      </w:pPr>
    </w:p>
    <w:p w:rsidR="0085426B" w:rsidRPr="0085426B" w:rsidRDefault="0085426B" w:rsidP="0085426B">
      <w:pPr>
        <w:spacing w:after="0" w:line="240" w:lineRule="auto"/>
        <w:ind w:left="100" w:right="119"/>
        <w:jc w:val="center"/>
        <w:rPr>
          <w:rFonts w:ascii="Cambria" w:eastAsia="Times New Roman" w:hAnsi="Cambria"/>
          <w:b/>
          <w:color w:val="FF0000"/>
          <w:u w:val="single"/>
          <w:lang w:eastAsia="ru-RU"/>
        </w:rPr>
      </w:pPr>
      <w:r w:rsidRPr="0085426B">
        <w:rPr>
          <w:rFonts w:ascii="Cambria" w:eastAsia="Times New Roman" w:hAnsi="Cambria"/>
          <w:b/>
          <w:color w:val="FF0000"/>
          <w:u w:val="single"/>
          <w:lang w:eastAsia="ru-RU"/>
        </w:rPr>
        <w:t xml:space="preserve">Посещение лесов с введением особого противопожарного режима – </w:t>
      </w:r>
    </w:p>
    <w:p w:rsidR="0085426B" w:rsidRPr="0085426B" w:rsidRDefault="0085426B" w:rsidP="0085426B">
      <w:pPr>
        <w:spacing w:after="0" w:line="240" w:lineRule="auto"/>
        <w:ind w:left="100" w:right="119"/>
        <w:jc w:val="center"/>
        <w:rPr>
          <w:rFonts w:ascii="Cambria" w:eastAsia="Times New Roman" w:hAnsi="Cambria"/>
          <w:b/>
          <w:color w:val="FF0000"/>
          <w:lang w:eastAsia="ru-RU"/>
        </w:rPr>
      </w:pPr>
      <w:r w:rsidRPr="0085426B">
        <w:rPr>
          <w:rFonts w:ascii="Cambria" w:eastAsia="Times New Roman" w:hAnsi="Cambria"/>
          <w:b/>
          <w:color w:val="FF0000"/>
          <w:u w:val="single"/>
          <w:lang w:eastAsia="ru-RU"/>
        </w:rPr>
        <w:t>КАТЕГОРИЧЕСКИ ЗАПРЕЩАЕТСЯ</w:t>
      </w:r>
    </w:p>
    <w:p w:rsidR="0085426B" w:rsidRPr="0085426B" w:rsidRDefault="0085426B" w:rsidP="0085426B">
      <w:pPr>
        <w:spacing w:after="0" w:line="240" w:lineRule="auto"/>
        <w:ind w:left="100" w:right="119"/>
        <w:jc w:val="center"/>
        <w:rPr>
          <w:rFonts w:ascii="Cambria" w:eastAsia="Times New Roman" w:hAnsi="Cambria"/>
          <w:b/>
          <w:color w:val="FF0000"/>
          <w:lang w:eastAsia="ru-RU"/>
        </w:rPr>
      </w:pPr>
    </w:p>
    <w:p w:rsidR="0085426B" w:rsidRPr="0085426B" w:rsidRDefault="0085426B" w:rsidP="0085426B">
      <w:pPr>
        <w:spacing w:line="259" w:lineRule="auto"/>
        <w:rPr>
          <w:rFonts w:asciiTheme="minorHAnsi" w:eastAsiaTheme="minorHAnsi" w:hAnsiTheme="minorHAnsi" w:cstheme="minorBidi"/>
        </w:rPr>
      </w:pPr>
    </w:p>
    <w:p w:rsidR="0085426B" w:rsidRDefault="00E545A8" w:rsidP="008542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3 </w:t>
      </w:r>
      <w:r w:rsidRPr="00E545A8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Правовая база</w:t>
      </w:r>
    </w:p>
    <w:p w:rsidR="00E545A8" w:rsidRPr="00E545A8" w:rsidRDefault="00E545A8" w:rsidP="00E545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СИБИРСКОГО СЕЛЬСОВЕТА</w:t>
      </w:r>
    </w:p>
    <w:p w:rsidR="00E545A8" w:rsidRPr="00E545A8" w:rsidRDefault="00E545A8" w:rsidP="00E545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КУПИНСКОГО РАЙОНА НОВОСИБИРСКОЙ ОБЛАСТИ</w:t>
      </w:r>
    </w:p>
    <w:p w:rsidR="00E545A8" w:rsidRPr="00E545A8" w:rsidRDefault="00E545A8" w:rsidP="00E54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E545A8" w:rsidRPr="00E545A8" w:rsidRDefault="00E545A8" w:rsidP="00E54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26.06.2018 г.                                                                                                     № 33</w:t>
      </w:r>
    </w:p>
    <w:p w:rsidR="00E545A8" w:rsidRPr="00E545A8" w:rsidRDefault="00E545A8" w:rsidP="00E545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п.Сибирский</w:t>
      </w:r>
      <w:proofErr w:type="spellEnd"/>
    </w:p>
    <w:p w:rsidR="00E545A8" w:rsidRPr="00E545A8" w:rsidRDefault="00E545A8" w:rsidP="00E545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«О выделении специальных мест для размещения печатных предвыборных</w:t>
      </w:r>
    </w:p>
    <w:p w:rsidR="00E545A8" w:rsidRPr="00E545A8" w:rsidRDefault="00E545A8" w:rsidP="00E54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агитационных</w:t>
      </w:r>
      <w:proofErr w:type="gram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на дополнительных выборах Губернатора Новосибирской области 9 сентября 2018 года»</w:t>
      </w:r>
    </w:p>
    <w:p w:rsidR="00E545A8" w:rsidRPr="00E545A8" w:rsidRDefault="00E545A8" w:rsidP="00E54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    Руководствуясь частью 6 статьи 46 Закона Новосибирской области «О выборах Губернатора Новосибирской области», по предложению территориальной комиссии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выделить на территории Сибирского сельсовета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специальные </w:t>
      </w:r>
      <w:proofErr w:type="gram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места  для</w:t>
      </w:r>
      <w:proofErr w:type="gram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размещения предвыборных печатных агитационных материалов  </w:t>
      </w:r>
    </w:p>
    <w:p w:rsidR="00E545A8" w:rsidRPr="00E545A8" w:rsidRDefault="00E545A8" w:rsidP="00E54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ю: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1. Определить специальные места для размещения печатных предвыборных агитационных материалов на территории избирательных участков: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1.1 Избирательный участок № 633 – КДЦ, доска объявлений по адресу: НСО,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Купинский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п.Сибирский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proofErr w:type="gram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ул.Пушкина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, д 3а. 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1.2 Избирательный участок № 634 –,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д.Куликовка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, автобусная остановка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1.3 Избирательный участок № 635 –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д.Алексеевка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, автобусная остановка.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в территориальную избирательную комиссию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E545A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E545A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Опубликовать настоящее постановление в периодическом печатном издании администрации Сибирского сельсовета «Муниципальные ведомости» и разместить на официальном сайте администрации Сибирского сельсовета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Купинского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района Новосибирской области.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Глава  Сибирского</w:t>
      </w:r>
      <w:proofErr w:type="gram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E545A8" w:rsidRPr="00E545A8" w:rsidRDefault="00E545A8" w:rsidP="00E545A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      </w:t>
      </w:r>
      <w:proofErr w:type="spell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Л.Г.Иваненко</w:t>
      </w:r>
      <w:proofErr w:type="spellEnd"/>
    </w:p>
    <w:p w:rsidR="00E545A8" w:rsidRPr="00E545A8" w:rsidRDefault="00E545A8" w:rsidP="00E545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ind w:left="-284" w:hanging="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E545A8" w:rsidRPr="00E545A8" w:rsidRDefault="00E545A8" w:rsidP="00E545A8">
      <w:pPr>
        <w:spacing w:after="0" w:line="240" w:lineRule="auto"/>
        <w:ind w:left="-284" w:hanging="14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 № 33 от 26.06.18г</w:t>
      </w:r>
    </w:p>
    <w:p w:rsidR="00E545A8" w:rsidRPr="00E545A8" w:rsidRDefault="00E545A8" w:rsidP="00E545A8">
      <w:pPr>
        <w:spacing w:after="0" w:line="240" w:lineRule="auto"/>
        <w:ind w:left="-284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45A8">
        <w:rPr>
          <w:rFonts w:ascii="Times New Roman" w:hAnsi="Times New Roman"/>
          <w:sz w:val="24"/>
          <w:szCs w:val="24"/>
        </w:rPr>
        <w:t xml:space="preserve">                                                    Информация</w:t>
      </w:r>
    </w:p>
    <w:p w:rsidR="00E545A8" w:rsidRPr="00E545A8" w:rsidRDefault="00E545A8" w:rsidP="00E545A8">
      <w:pPr>
        <w:spacing w:after="0" w:line="240" w:lineRule="auto"/>
        <w:ind w:left="284" w:right="141"/>
        <w:rPr>
          <w:rFonts w:ascii="Times New Roman" w:hAnsi="Times New Roman"/>
          <w:sz w:val="24"/>
          <w:szCs w:val="24"/>
        </w:rPr>
      </w:pPr>
      <w:proofErr w:type="gramStart"/>
      <w:r w:rsidRPr="00E545A8">
        <w:rPr>
          <w:rFonts w:ascii="Times New Roman" w:hAnsi="Times New Roman"/>
          <w:sz w:val="24"/>
          <w:szCs w:val="24"/>
        </w:rPr>
        <w:t>о</w:t>
      </w:r>
      <w:proofErr w:type="gramEnd"/>
      <w:r w:rsidRPr="00E545A8">
        <w:rPr>
          <w:rFonts w:ascii="Times New Roman" w:hAnsi="Times New Roman"/>
          <w:sz w:val="24"/>
          <w:szCs w:val="24"/>
        </w:rPr>
        <w:t xml:space="preserve"> специальных местах для размещения печатных предвыборных агитационных материалов</w:t>
      </w:r>
      <w:r w:rsidRPr="00E545A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дополнительных выборах Губернатора Новосибирской области </w:t>
      </w:r>
      <w:r w:rsidRPr="00E545A8">
        <w:rPr>
          <w:rFonts w:ascii="Times New Roman" w:hAnsi="Times New Roman"/>
          <w:sz w:val="24"/>
          <w:szCs w:val="24"/>
        </w:rPr>
        <w:t xml:space="preserve">9 сентября 2018 года </w:t>
      </w:r>
    </w:p>
    <w:tbl>
      <w:tblPr>
        <w:tblW w:w="9640" w:type="dxa"/>
        <w:tblInd w:w="-171" w:type="dxa"/>
        <w:tblLook w:val="04A0" w:firstRow="1" w:lastRow="0" w:firstColumn="1" w:lastColumn="0" w:noHBand="0" w:noVBand="1"/>
      </w:tblPr>
      <w:tblGrid>
        <w:gridCol w:w="455"/>
        <w:gridCol w:w="362"/>
        <w:gridCol w:w="1936"/>
        <w:gridCol w:w="3485"/>
        <w:gridCol w:w="3288"/>
        <w:gridCol w:w="114"/>
      </w:tblGrid>
      <w:tr w:rsidR="00E545A8" w:rsidRPr="00E545A8" w:rsidTr="00E545A8">
        <w:trPr>
          <w:gridBefore w:val="1"/>
          <w:gridAfter w:val="1"/>
          <w:wBefore w:w="455" w:type="dxa"/>
          <w:wAfter w:w="114" w:type="dxa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E545A8">
              <w:rPr>
                <w:rFonts w:ascii="Times New Roman" w:hAnsi="Times New Roman"/>
                <w:sz w:val="24"/>
                <w:szCs w:val="24"/>
              </w:rPr>
              <w:t xml:space="preserve">Сибирского сельсовета </w:t>
            </w:r>
            <w:proofErr w:type="spellStart"/>
            <w:r w:rsidRPr="00E545A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545A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E545A8" w:rsidRPr="00E545A8" w:rsidTr="00E545A8">
        <w:trPr>
          <w:gridBefore w:val="1"/>
          <w:gridAfter w:val="1"/>
          <w:wBefore w:w="455" w:type="dxa"/>
          <w:wAfter w:w="114" w:type="dxa"/>
        </w:trPr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5A8" w:rsidRPr="00E545A8" w:rsidRDefault="00E545A8" w:rsidP="00E545A8">
            <w:pPr>
              <w:spacing w:after="0" w:line="240" w:lineRule="auto"/>
              <w:ind w:right="14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545A8" w:rsidRPr="00E545A8" w:rsidTr="00E5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8" w:rsidRPr="00E545A8" w:rsidRDefault="00E545A8" w:rsidP="00E545A8">
            <w:pPr>
              <w:spacing w:after="0" w:line="240" w:lineRule="auto"/>
              <w:ind w:left="-53"/>
              <w:rPr>
                <w:rFonts w:ascii="Times New Roman" w:hAnsi="Times New Roman"/>
                <w:b/>
                <w:sz w:val="24"/>
                <w:szCs w:val="24"/>
              </w:rPr>
            </w:pPr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545A8" w:rsidRPr="00E545A8" w:rsidRDefault="00E545A8" w:rsidP="00E545A8">
            <w:pPr>
              <w:spacing w:after="0" w:line="240" w:lineRule="auto"/>
              <w:ind w:left="-5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8" w:rsidRPr="00E545A8" w:rsidRDefault="00E545A8" w:rsidP="00E54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8" w:rsidRPr="00E545A8" w:rsidRDefault="00E545A8" w:rsidP="00E54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A8" w:rsidRPr="00E545A8" w:rsidRDefault="00E545A8" w:rsidP="00E54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Наименование, номер и дата правового акта</w:t>
            </w:r>
          </w:p>
        </w:tc>
      </w:tr>
      <w:tr w:rsidR="00E545A8" w:rsidRPr="00E545A8" w:rsidTr="00E5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8" w:rsidRPr="00E545A8" w:rsidRDefault="00E545A8" w:rsidP="00E545A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ind w:left="-74" w:right="-49"/>
              <w:rPr>
                <w:rFonts w:ascii="Times New Roman" w:hAnsi="Times New Roman"/>
                <w:b/>
                <w:sz w:val="24"/>
                <w:szCs w:val="24"/>
              </w:rPr>
            </w:pPr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633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E545A8">
              <w:rPr>
                <w:rFonts w:ascii="Times New Roman" w:hAnsi="Times New Roman"/>
                <w:sz w:val="24"/>
                <w:szCs w:val="24"/>
              </w:rPr>
              <w:t>1. Доска объявлении по адресу: п. Сибирский, ул. Пушкина 3а.</w:t>
            </w:r>
          </w:p>
          <w:p w:rsidR="00E545A8" w:rsidRPr="00E545A8" w:rsidRDefault="00E545A8" w:rsidP="00E545A8">
            <w:pPr>
              <w:spacing w:after="0" w:line="240" w:lineRule="auto"/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5A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Сибирского сельсовета, </w:t>
            </w:r>
            <w:proofErr w:type="spellStart"/>
            <w:r w:rsidRPr="00E545A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545A8"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 от 26.06.2018г. № 33 «Об определении мест для размещения печатных предвыборных агитационных и информационных материалов в единый день голосования 9 сентября 2018г.» </w:t>
            </w:r>
          </w:p>
        </w:tc>
      </w:tr>
      <w:tr w:rsidR="00E545A8" w:rsidRPr="00E545A8" w:rsidTr="00E5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8" w:rsidRPr="00E545A8" w:rsidRDefault="00E545A8" w:rsidP="00E545A8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ind w:left="-74" w:right="-49"/>
              <w:rPr>
                <w:rFonts w:ascii="Times New Roman" w:hAnsi="Times New Roman"/>
                <w:b/>
                <w:sz w:val="24"/>
                <w:szCs w:val="24"/>
              </w:rPr>
            </w:pPr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634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E545A8">
              <w:rPr>
                <w:rFonts w:ascii="Times New Roman" w:hAnsi="Times New Roman"/>
                <w:sz w:val="24"/>
                <w:szCs w:val="24"/>
              </w:rPr>
              <w:t xml:space="preserve">Автобусная остановка по адресу: </w:t>
            </w:r>
            <w:proofErr w:type="spellStart"/>
            <w:r w:rsidRPr="00E545A8">
              <w:rPr>
                <w:rFonts w:ascii="Times New Roman" w:hAnsi="Times New Roman"/>
                <w:sz w:val="24"/>
                <w:szCs w:val="24"/>
              </w:rPr>
              <w:t>д.Куликовка</w:t>
            </w:r>
            <w:proofErr w:type="spellEnd"/>
            <w:r w:rsidRPr="00E54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5A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Сибирского сельсовета, </w:t>
            </w:r>
            <w:proofErr w:type="spellStart"/>
            <w:r w:rsidRPr="00E545A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545A8"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 от 26.06.2018г. № 33 «Об определении мест для размещения печатных предвыборных агитационных и информационных материалов в единый день голосования 9 сентября 2018г.»</w:t>
            </w:r>
          </w:p>
        </w:tc>
      </w:tr>
      <w:tr w:rsidR="00E545A8" w:rsidRPr="00E545A8" w:rsidTr="00E54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8" w:rsidRPr="00E545A8" w:rsidRDefault="00E545A8" w:rsidP="00E545A8">
            <w:pPr>
              <w:numPr>
                <w:ilvl w:val="0"/>
                <w:numId w:val="1"/>
              </w:numPr>
              <w:spacing w:after="200" w:line="276" w:lineRule="auto"/>
              <w:ind w:left="4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ind w:left="-74" w:right="-49"/>
              <w:rPr>
                <w:rFonts w:ascii="Times New Roman" w:hAnsi="Times New Roman"/>
                <w:b/>
                <w:sz w:val="24"/>
                <w:szCs w:val="24"/>
              </w:rPr>
            </w:pPr>
            <w:r w:rsidRPr="00E545A8">
              <w:rPr>
                <w:rFonts w:ascii="Times New Roman" w:hAnsi="Times New Roman"/>
                <w:b/>
                <w:sz w:val="24"/>
                <w:szCs w:val="24"/>
              </w:rPr>
              <w:t>635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E545A8">
              <w:rPr>
                <w:rFonts w:ascii="Times New Roman" w:hAnsi="Times New Roman"/>
                <w:sz w:val="24"/>
                <w:szCs w:val="24"/>
              </w:rPr>
              <w:t xml:space="preserve">Автобусная остановка по адресу: </w:t>
            </w:r>
            <w:proofErr w:type="spellStart"/>
            <w:r w:rsidRPr="00E545A8">
              <w:rPr>
                <w:rFonts w:ascii="Times New Roman" w:hAnsi="Times New Roman"/>
                <w:sz w:val="24"/>
                <w:szCs w:val="24"/>
              </w:rPr>
              <w:t>д.Алексеевка</w:t>
            </w:r>
            <w:proofErr w:type="spellEnd"/>
            <w:r w:rsidRPr="00E545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8" w:rsidRPr="00E545A8" w:rsidRDefault="00E545A8" w:rsidP="00E5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5A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Сибирского сельсовета, </w:t>
            </w:r>
            <w:proofErr w:type="spellStart"/>
            <w:r w:rsidRPr="00E545A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545A8"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 от 26.06.2018г. № 33 «Об определении мест для размещения печатных предвыборных агитационных и информационных материалов в единый день голосования 9 сентября 2018г.»</w:t>
            </w:r>
          </w:p>
        </w:tc>
      </w:tr>
    </w:tbl>
    <w:p w:rsidR="00E545A8" w:rsidRPr="00E545A8" w:rsidRDefault="00E545A8" w:rsidP="00E54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Pr="00E545A8" w:rsidRDefault="00E545A8" w:rsidP="00E54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5A8" w:rsidRDefault="00E545A8" w:rsidP="00E545A8">
      <w:pPr>
        <w:tabs>
          <w:tab w:val="left" w:pos="165"/>
        </w:tabs>
        <w:spacing w:after="0" w:line="240" w:lineRule="auto"/>
        <w:ind w:left="-284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03EBB" w:rsidRPr="00B03EBB" w:rsidRDefault="00B03EBB" w:rsidP="00B03EBB">
      <w:pPr>
        <w:spacing w:after="0" w:line="240" w:lineRule="auto"/>
        <w:ind w:left="1416" w:hanging="123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>АДМИНИСТРАЦИЯ СИБИРКОГО СЕЛЬСОВЕТА</w:t>
      </w:r>
    </w:p>
    <w:p w:rsidR="00B03EBB" w:rsidRPr="00B03EBB" w:rsidRDefault="00B03EBB" w:rsidP="00B03EBB">
      <w:pPr>
        <w:spacing w:after="0" w:line="240" w:lineRule="auto"/>
        <w:ind w:left="1416" w:hanging="123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>КУПИНСКОГО РАЙОНА НОВОСИБИРСКОЙ ОБЛАСТИ</w:t>
      </w:r>
    </w:p>
    <w:p w:rsidR="00B03EBB" w:rsidRPr="00B03EBB" w:rsidRDefault="00B03EBB" w:rsidP="00B03EBB">
      <w:pPr>
        <w:spacing w:after="0" w:line="240" w:lineRule="auto"/>
        <w:ind w:left="1416" w:hanging="123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spacing w:after="0" w:line="240" w:lineRule="auto"/>
        <w:ind w:left="1416" w:hanging="123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B03EBB" w:rsidRPr="00B03EBB" w:rsidRDefault="00B03EBB" w:rsidP="00B03E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 xml:space="preserve"> 26.06.2018</w:t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  <w:t>№ 34</w:t>
      </w:r>
    </w:p>
    <w:p w:rsidR="00B03EBB" w:rsidRPr="00B03EBB" w:rsidRDefault="00B03EBB" w:rsidP="00B03E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8"/>
          <w:szCs w:val="28"/>
          <w:lang w:eastAsia="ru-RU"/>
        </w:rPr>
        <w:t xml:space="preserve">п. </w:t>
      </w:r>
      <w:r w:rsidRPr="00B03EBB">
        <w:rPr>
          <w:rFonts w:ascii="Times New Roman" w:hAnsi="Times New Roman"/>
          <w:sz w:val="24"/>
          <w:szCs w:val="24"/>
          <w:lang w:eastAsia="ru-RU"/>
        </w:rPr>
        <w:t>Сибирский</w:t>
      </w:r>
    </w:p>
    <w:p w:rsidR="00B03EBB" w:rsidRPr="00B03EBB" w:rsidRDefault="00B03EBB" w:rsidP="00B03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03EBB">
        <w:rPr>
          <w:rFonts w:ascii="Times New Roman" w:hAnsi="Times New Roman"/>
          <w:bCs/>
          <w:sz w:val="24"/>
          <w:szCs w:val="24"/>
          <w:lang w:eastAsia="ru-RU"/>
        </w:rPr>
        <w:t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</w:t>
      </w:r>
    </w:p>
    <w:p w:rsidR="00B03EBB" w:rsidRPr="00B03EBB" w:rsidRDefault="00B03EBB" w:rsidP="00B03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03EBB">
        <w:rPr>
          <w:rFonts w:ascii="Times New Roman" w:hAnsi="Times New Roman"/>
          <w:bCs/>
          <w:sz w:val="24"/>
          <w:szCs w:val="24"/>
          <w:lang w:eastAsia="ru-RU"/>
        </w:rPr>
        <w:t>муниципальных</w:t>
      </w:r>
      <w:proofErr w:type="gramEnd"/>
      <w:r w:rsidRPr="00B03EBB">
        <w:rPr>
          <w:rFonts w:ascii="Times New Roman" w:hAnsi="Times New Roman"/>
          <w:bCs/>
          <w:sz w:val="24"/>
          <w:szCs w:val="24"/>
          <w:lang w:eastAsia="ru-RU"/>
        </w:rPr>
        <w:t xml:space="preserve"> учреждений Сибирского сельсовета  </w:t>
      </w:r>
      <w:proofErr w:type="spellStart"/>
      <w:r w:rsidRPr="00B03EBB">
        <w:rPr>
          <w:rFonts w:ascii="Times New Roman" w:hAnsi="Times New Roman"/>
          <w:bCs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hAnsi="Times New Roman"/>
          <w:bCs/>
          <w:sz w:val="24"/>
          <w:szCs w:val="24"/>
          <w:lang w:eastAsia="ru-RU"/>
        </w:rPr>
        <w:t xml:space="preserve"> района Новосибирской области, муниципальных унитарных предприятий Сибирского сельсовета </w:t>
      </w:r>
      <w:proofErr w:type="spellStart"/>
      <w:r w:rsidRPr="00B03EBB">
        <w:rPr>
          <w:rFonts w:ascii="Times New Roman" w:hAnsi="Times New Roman"/>
          <w:bCs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hAnsi="Times New Roman"/>
          <w:bCs/>
          <w:sz w:val="24"/>
          <w:szCs w:val="24"/>
          <w:lang w:eastAsia="ru-RU"/>
        </w:rPr>
        <w:t xml:space="preserve"> района Новосибирской области, в информационно-телекоммуникационной сети интернет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hyperlink r:id="rId7" w:history="1">
        <w:r w:rsidRPr="00B03EBB">
          <w:rPr>
            <w:rFonts w:ascii="Times New Roman" w:hAnsi="Times New Roman"/>
            <w:sz w:val="24"/>
            <w:szCs w:val="24"/>
            <w:lang w:eastAsia="ru-RU"/>
          </w:rPr>
          <w:t>статьей 349.5</w:t>
        </w:r>
      </w:hyperlink>
      <w:r w:rsidRPr="00B03EBB">
        <w:rPr>
          <w:rFonts w:ascii="Times New Roman" w:hAnsi="Times New Roman"/>
          <w:sz w:val="24"/>
          <w:szCs w:val="24"/>
          <w:lang w:eastAsia="ru-RU"/>
        </w:rPr>
        <w:t xml:space="preserve"> Трудового кодекса Российской Федерации администрация Сибирского сельсовета</w:t>
      </w:r>
    </w:p>
    <w:p w:rsidR="00B03EBB" w:rsidRPr="00B03EBB" w:rsidRDefault="00B03EBB" w:rsidP="00B03E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1. Установить </w:t>
      </w:r>
      <w:hyperlink r:id="rId8" w:anchor="P29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Порядок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Сибирского сельсовета </w:t>
      </w:r>
      <w:proofErr w:type="spell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муниципальных унитарных предприятий Сибирского сельсовета </w:t>
      </w:r>
      <w:proofErr w:type="spell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в информационно-телекоммуникационной сети Интернет согласно приложению к настоящему постановлению.</w:t>
      </w:r>
    </w:p>
    <w:p w:rsidR="00B03EBB" w:rsidRPr="00B03EBB" w:rsidRDefault="00B03EBB" w:rsidP="00B03E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03EBB">
        <w:rPr>
          <w:rFonts w:ascii="Times New Roman" w:hAnsi="Times New Roman"/>
          <w:sz w:val="24"/>
          <w:szCs w:val="24"/>
          <w:lang w:eastAsia="ru-RU"/>
        </w:rPr>
        <w:t>Специалисту  администрации</w:t>
      </w:r>
      <w:proofErr w:type="gramEnd"/>
      <w:r w:rsidRPr="00B03EBB">
        <w:rPr>
          <w:rFonts w:ascii="Times New Roman" w:hAnsi="Times New Roman"/>
          <w:sz w:val="24"/>
          <w:szCs w:val="24"/>
          <w:lang w:eastAsia="ru-RU"/>
        </w:rPr>
        <w:t xml:space="preserve"> Сибирского сельсовета  </w:t>
      </w:r>
      <w:proofErr w:type="spellStart"/>
      <w:r w:rsidRPr="00B03EBB">
        <w:rPr>
          <w:rFonts w:ascii="Times New Roman" w:hAnsi="Times New Roman"/>
          <w:sz w:val="24"/>
          <w:szCs w:val="24"/>
          <w:lang w:eastAsia="ru-RU"/>
        </w:rPr>
        <w:t>Ягур</w:t>
      </w:r>
      <w:proofErr w:type="spellEnd"/>
      <w:r w:rsidRPr="00B03EBB">
        <w:rPr>
          <w:rFonts w:ascii="Times New Roman" w:hAnsi="Times New Roman"/>
          <w:sz w:val="24"/>
          <w:szCs w:val="24"/>
          <w:lang w:eastAsia="ru-RU"/>
        </w:rPr>
        <w:t xml:space="preserve"> Л. А.:</w:t>
      </w:r>
    </w:p>
    <w:p w:rsidR="00B03EBB" w:rsidRPr="00B03EBB" w:rsidRDefault="00B03EBB" w:rsidP="00B03E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 xml:space="preserve">         2.1</w:t>
      </w:r>
      <w:proofErr w:type="gramStart"/>
      <w:r w:rsidRPr="00B03EBB">
        <w:rPr>
          <w:rFonts w:ascii="Times New Roman" w:hAnsi="Times New Roman"/>
          <w:sz w:val="24"/>
          <w:szCs w:val="24"/>
          <w:lang w:eastAsia="ru-RU"/>
        </w:rPr>
        <w:t>. опубликовать</w:t>
      </w:r>
      <w:proofErr w:type="gramEnd"/>
      <w:r w:rsidRPr="00B03EBB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 периодическом печатном издании администрации Сибирского сельсовета «Муниципальные ведомости»;</w:t>
      </w:r>
    </w:p>
    <w:p w:rsidR="00B03EBB" w:rsidRPr="00B03EBB" w:rsidRDefault="00B03EBB" w:rsidP="00B03EBB">
      <w:pPr>
        <w:tabs>
          <w:tab w:val="left" w:pos="180"/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 xml:space="preserve">        2.2</w:t>
      </w:r>
      <w:proofErr w:type="gramStart"/>
      <w:r w:rsidRPr="00B03EBB">
        <w:rPr>
          <w:rFonts w:ascii="Times New Roman" w:hAnsi="Times New Roman"/>
          <w:sz w:val="24"/>
          <w:szCs w:val="24"/>
          <w:lang w:eastAsia="ru-RU"/>
        </w:rPr>
        <w:t>. разместить</w:t>
      </w:r>
      <w:proofErr w:type="gramEnd"/>
      <w:r w:rsidRPr="00B03EBB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Сибирского сельсовета в сети «Интернет».</w:t>
      </w:r>
    </w:p>
    <w:p w:rsidR="00B03EBB" w:rsidRPr="00B03EBB" w:rsidRDefault="00B03EBB" w:rsidP="00B03EB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 xml:space="preserve">         3. Контроль за исполнением настоящего постановления оставляю за собой.</w:t>
      </w:r>
    </w:p>
    <w:p w:rsidR="00B03EBB" w:rsidRPr="00B03EBB" w:rsidRDefault="00B03EBB" w:rsidP="00B03EB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>Глава Сибирского сельсовета</w:t>
      </w:r>
    </w:p>
    <w:p w:rsidR="00B03EBB" w:rsidRPr="00B03EBB" w:rsidRDefault="00B03EBB" w:rsidP="00B03E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3EBB">
        <w:rPr>
          <w:rFonts w:ascii="Times New Roman" w:hAnsi="Times New Roman"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</w:p>
    <w:p w:rsidR="00B03EBB" w:rsidRPr="00B03EBB" w:rsidRDefault="00B03EBB" w:rsidP="00B03E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3EBB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</w:r>
      <w:r w:rsidRPr="00B03EBB">
        <w:rPr>
          <w:rFonts w:ascii="Times New Roman" w:hAnsi="Times New Roman"/>
          <w:sz w:val="24"/>
          <w:szCs w:val="24"/>
          <w:lang w:eastAsia="ru-RU"/>
        </w:rPr>
        <w:tab/>
        <w:t>Л. Г Иваненко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Сибирского сельсовета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26.06.2018 № 34</w:t>
      </w:r>
    </w:p>
    <w:p w:rsidR="00B03EBB" w:rsidRPr="00B03EBB" w:rsidRDefault="00B03EBB" w:rsidP="00B03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29"/>
      <w:bookmarkEnd w:id="0"/>
    </w:p>
    <w:p w:rsidR="00B03EBB" w:rsidRPr="00B03EBB" w:rsidRDefault="00B03EBB" w:rsidP="00B03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03EBB">
        <w:rPr>
          <w:rFonts w:ascii="Times New Roman" w:hAnsi="Times New Roman"/>
          <w:bCs/>
          <w:sz w:val="24"/>
          <w:szCs w:val="24"/>
          <w:lang w:eastAsia="ru-RU"/>
        </w:rPr>
        <w:t>Порядок</w:t>
      </w:r>
    </w:p>
    <w:p w:rsidR="00B03EBB" w:rsidRPr="00B03EBB" w:rsidRDefault="00B03EBB" w:rsidP="00B03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03EBB">
        <w:rPr>
          <w:rFonts w:ascii="Times New Roman" w:hAnsi="Times New Roman"/>
          <w:bCs/>
          <w:sz w:val="24"/>
          <w:szCs w:val="24"/>
          <w:lang w:eastAsia="ru-RU"/>
        </w:rPr>
        <w:t>размещения</w:t>
      </w:r>
      <w:proofErr w:type="gramEnd"/>
      <w:r w:rsidRPr="00B03EBB">
        <w:rPr>
          <w:rFonts w:ascii="Times New Roman" w:hAnsi="Times New Roman"/>
          <w:bCs/>
          <w:sz w:val="24"/>
          <w:szCs w:val="24"/>
          <w:lang w:eastAsia="ru-RU"/>
        </w:rPr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</w:t>
      </w:r>
    </w:p>
    <w:p w:rsidR="00B03EBB" w:rsidRPr="00B03EBB" w:rsidRDefault="00B03EBB" w:rsidP="00B03E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03EBB">
        <w:rPr>
          <w:rFonts w:ascii="Times New Roman" w:hAnsi="Times New Roman"/>
          <w:bCs/>
          <w:sz w:val="24"/>
          <w:szCs w:val="24"/>
          <w:lang w:eastAsia="ru-RU"/>
        </w:rPr>
        <w:t>учреждений</w:t>
      </w:r>
      <w:proofErr w:type="gramEnd"/>
      <w:r w:rsidRPr="00B03EBB">
        <w:rPr>
          <w:rFonts w:ascii="Times New Roman" w:hAnsi="Times New Roman"/>
          <w:bCs/>
          <w:sz w:val="24"/>
          <w:szCs w:val="24"/>
          <w:lang w:eastAsia="ru-RU"/>
        </w:rPr>
        <w:t xml:space="preserve"> Сибирского сельсовета </w:t>
      </w:r>
      <w:proofErr w:type="spellStart"/>
      <w:r w:rsidRPr="00B03EBB">
        <w:rPr>
          <w:rFonts w:ascii="Times New Roman" w:hAnsi="Times New Roman"/>
          <w:bCs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hAnsi="Times New Roman"/>
          <w:bCs/>
          <w:sz w:val="24"/>
          <w:szCs w:val="24"/>
          <w:lang w:eastAsia="ru-RU"/>
        </w:rPr>
        <w:t xml:space="preserve"> района   Новосибирской области, муниципальных унитарных предприятий Сибирского сельсовета </w:t>
      </w:r>
      <w:proofErr w:type="spellStart"/>
      <w:r w:rsidRPr="00B03EBB">
        <w:rPr>
          <w:rFonts w:ascii="Times New Roman" w:hAnsi="Times New Roman"/>
          <w:bCs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hAnsi="Times New Roman"/>
          <w:bCs/>
          <w:sz w:val="24"/>
          <w:szCs w:val="24"/>
          <w:lang w:eastAsia="ru-RU"/>
        </w:rPr>
        <w:t xml:space="preserve"> района Новосибирской области, в информационно-телекоммуникационной сети интернет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37"/>
      <w:bookmarkEnd w:id="1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1.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Сибирского сельсовета </w:t>
      </w:r>
      <w:proofErr w:type="spell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области, муниципальных унитарных предприятий Сибирского сельсовета </w:t>
      </w:r>
      <w:proofErr w:type="spell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в информационно-телекоммуникационной сети Интернет (далее - Порядок) разработан в соответствии со </w:t>
      </w:r>
      <w:hyperlink r:id="rId9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349.5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38"/>
      <w:bookmarkEnd w:id="2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2.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Сибирского сельсовета </w:t>
      </w:r>
      <w:proofErr w:type="spell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муниципальных унитарных предприятий Сибирского сельсовета </w:t>
      </w:r>
      <w:proofErr w:type="spell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области в информационно-телекоммуникационной сети Интернет (далее соответственно - учреждения, предприятия, сеть Интернет) размещается в сети Интернет на официальном сайте исполнительного органа муниципальной власти Сибирского сельсовета </w:t>
      </w:r>
      <w:proofErr w:type="spellStart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осуществляющего функции и полномочия учредителя соответствующего учреждения, предприятия (далее - учредитель).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39"/>
      <w:bookmarkEnd w:id="3"/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3. По решению учредителя информация, указанная в </w:t>
      </w:r>
      <w:hyperlink r:id="rId10" w:anchor="P38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размещается в сети Интернет на официальных сайтах учреждений, предприятий.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4. Расчет среднемесячной заработной платы руководителей, их заместителей и главных бухгалтеров учреждений, предприятий производится за календарный год в соответствии с </w:t>
      </w:r>
      <w:hyperlink r:id="rId11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20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hyperlink r:id="rId12" w:anchor="P63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Информацию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указанную в </w:t>
      </w:r>
      <w:hyperlink r:id="rId13" w:anchor="P38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руководители учреждений, предприятий представляют учредителю не позднее 15 марта года, следующего за отчетным годом, по форме согласно приложению к настоящему Порядку.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своевременность представления информации, указанной в </w:t>
      </w:r>
      <w:hyperlink r:id="rId14" w:anchor="P38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ее полноту и достоверность возлагается на руководителей учреждений, предприятий.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6. В составе информации, подлежащей размещению в сети Интернет, указывается полное наименование учреждения, предприятия, занимаемая должность лиц, указанных в </w:t>
      </w:r>
      <w:hyperlink r:id="rId15" w:anchor="P37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6" w:anchor="P37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7. Информация, указанная в </w:t>
      </w:r>
      <w:hyperlink r:id="rId17" w:anchor="P38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размещается в сети Интернет не позднее 1 апреля года, следующего за отчетным годом, уполномоченным учредителем должностным лицом, а в случае если будет принято решение в соответствии с </w:t>
      </w:r>
      <w:hyperlink r:id="rId18" w:anchor="P39" w:history="1">
        <w:r w:rsidRPr="00B03EB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</w:t>
        </w:r>
      </w:hyperlink>
      <w:r w:rsidRPr="00B03E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о размещении информации на официальном сайте учреждения, предприятия - уполномоченным руководителем учреждения, предприятия должностным лицом.</w:t>
      </w:r>
    </w:p>
    <w:p w:rsidR="00B03EBB" w:rsidRPr="00B03EBB" w:rsidRDefault="00B03EBB" w:rsidP="00B03E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20" w:rsidRPr="007B1D20" w:rsidRDefault="007B1D20" w:rsidP="007B1D20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АДМИНИСТРАЦИЯ  СИБИРСКОГО</w:t>
      </w:r>
      <w:proofErr w:type="gramEnd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СЕЛЬСОВЕТА</w:t>
      </w:r>
    </w:p>
    <w:p w:rsidR="007B1D20" w:rsidRPr="007B1D20" w:rsidRDefault="007B1D20" w:rsidP="007B1D20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КУПИНСКОГО РАЙОНА НОВОСИБИРСКОЙ ОБЛАСТИ</w:t>
      </w:r>
    </w:p>
    <w:p w:rsidR="007B1D20" w:rsidRPr="007B1D20" w:rsidRDefault="007B1D20" w:rsidP="007B1D20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B1D20" w:rsidRPr="007B1D20" w:rsidRDefault="007B1D20" w:rsidP="007B1D20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7B1D20" w:rsidRPr="007B1D20" w:rsidRDefault="007B1D20" w:rsidP="007B1D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B1D20" w:rsidRPr="007B1D20" w:rsidRDefault="007B1D20" w:rsidP="007B1D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26.06.2018</w:t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  <w:t>№ 35</w:t>
      </w:r>
    </w:p>
    <w:p w:rsidR="007B1D20" w:rsidRPr="007B1D20" w:rsidRDefault="007B1D20" w:rsidP="007B1D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7B1D20">
        <w:rPr>
          <w:rFonts w:ascii="Times New Roman" w:eastAsia="Times New Roman" w:hAnsi="Times New Roman"/>
          <w:sz w:val="20"/>
          <w:szCs w:val="28"/>
          <w:lang w:eastAsia="ru-RU"/>
        </w:rPr>
        <w:t>п. Сибирский</w:t>
      </w:r>
    </w:p>
    <w:p w:rsidR="007B1D20" w:rsidRPr="007B1D20" w:rsidRDefault="007B1D20" w:rsidP="007B1D20">
      <w:pPr>
        <w:spacing w:after="585" w:line="240" w:lineRule="auto"/>
        <w:ind w:left="79" w:right="14" w:hanging="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условиях оплаты труда руководителей, их заместителей, главных бухгалтеров муниципальных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и среднемесячной заработной платы работников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7B1D20" w:rsidRPr="007B1D20" w:rsidRDefault="007B1D20" w:rsidP="007B1D20">
      <w:pPr>
        <w:spacing w:after="42" w:line="240" w:lineRule="auto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145 Трудового кодекса Российской Федерации администрация Сибирского сельсовета</w:t>
      </w:r>
    </w:p>
    <w:p w:rsidR="007B1D20" w:rsidRPr="007B1D20" w:rsidRDefault="007B1D20" w:rsidP="007B1D20">
      <w:pPr>
        <w:spacing w:after="0"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B1D20" w:rsidRPr="007B1D20" w:rsidRDefault="007B1D20" w:rsidP="007B1D20">
      <w:pPr>
        <w:numPr>
          <w:ilvl w:val="0"/>
          <w:numId w:val="2"/>
        </w:numPr>
        <w:spacing w:after="5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прилагаемое Положение об условиях оплаты труда руководителей, их заместителей, главных бухгалтеров муниципальных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Сибирского сельсовета Новосибирской области и среднемесячной заработной платы работников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области (далее — Положение).</w:t>
      </w:r>
    </w:p>
    <w:p w:rsidR="007B1D20" w:rsidRPr="007B1D20" w:rsidRDefault="007B1D20" w:rsidP="007B1D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2. </w:t>
      </w:r>
      <w:proofErr w:type="gramStart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Специалисту  администрации</w:t>
      </w:r>
      <w:proofErr w:type="gramEnd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Сибирского сельсовета  </w:t>
      </w:r>
      <w:proofErr w:type="spellStart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Ягур</w:t>
      </w:r>
      <w:proofErr w:type="spellEnd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Л.А.:</w:t>
      </w:r>
    </w:p>
    <w:p w:rsidR="007B1D20" w:rsidRPr="007B1D20" w:rsidRDefault="007B1D20" w:rsidP="007B1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2.1</w:t>
      </w:r>
      <w:proofErr w:type="gramStart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. опубликовать</w:t>
      </w:r>
      <w:proofErr w:type="gramEnd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настоящее постановление в периодическом печатном издании администрации Сибирского сельсовета «Муниципальные ведомости»;</w:t>
      </w:r>
    </w:p>
    <w:p w:rsidR="007B1D20" w:rsidRPr="007B1D20" w:rsidRDefault="007B1D20" w:rsidP="007B1D20">
      <w:pPr>
        <w:tabs>
          <w:tab w:val="left" w:pos="18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2.2</w:t>
      </w:r>
      <w:proofErr w:type="gramStart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. разместить</w:t>
      </w:r>
      <w:proofErr w:type="gramEnd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настоящее постановление на официальном сайте администрации Сибирского сельсовета в сети «Интернет».</w:t>
      </w:r>
    </w:p>
    <w:p w:rsidR="007B1D20" w:rsidRPr="007B1D20" w:rsidRDefault="007B1D20" w:rsidP="007B1D2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3. Контроль за исполнением настоящего постановления оставляю за собой.</w:t>
      </w:r>
    </w:p>
    <w:p w:rsidR="007B1D20" w:rsidRPr="007B1D20" w:rsidRDefault="007B1D20" w:rsidP="007B1D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20" w:rsidRPr="007B1D20" w:rsidRDefault="007B1D20" w:rsidP="007B1D20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</w:p>
    <w:p w:rsidR="007B1D20" w:rsidRPr="007B1D20" w:rsidRDefault="007B1D20" w:rsidP="007B1D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Глава Сибирского сельсовета</w:t>
      </w:r>
    </w:p>
    <w:p w:rsidR="007B1D20" w:rsidRPr="007B1D20" w:rsidRDefault="007B1D20" w:rsidP="007B1D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района </w:t>
      </w:r>
    </w:p>
    <w:p w:rsidR="007B1D20" w:rsidRPr="007B1D20" w:rsidRDefault="007B1D20" w:rsidP="007B1D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>Новосибирской области</w:t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B1D20">
        <w:rPr>
          <w:rFonts w:ascii="Times New Roman" w:eastAsia="Times New Roman" w:hAnsi="Times New Roman"/>
          <w:sz w:val="24"/>
          <w:szCs w:val="20"/>
          <w:lang w:eastAsia="ru-RU"/>
        </w:rPr>
        <w:tab/>
        <w:t>Л..Г. Иваненко</w:t>
      </w:r>
    </w:p>
    <w:p w:rsidR="007B1D20" w:rsidRPr="007B1D20" w:rsidRDefault="007B1D20" w:rsidP="007B1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20" w:rsidRPr="007B1D20" w:rsidRDefault="007B1D20" w:rsidP="007B1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20" w:rsidRPr="007B1D20" w:rsidRDefault="007B1D20" w:rsidP="007B1D20">
      <w:pPr>
        <w:spacing w:after="14" w:line="230" w:lineRule="auto"/>
        <w:ind w:left="5245" w:right="79" w:hanging="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7B1D20" w:rsidRPr="007B1D20" w:rsidRDefault="007B1D20" w:rsidP="007B1D20">
      <w:pPr>
        <w:spacing w:after="0" w:line="240" w:lineRule="auto"/>
        <w:ind w:left="5245" w:right="79" w:hanging="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proofErr w:type="gram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Сибирского сельсовета </w:t>
      </w:r>
    </w:p>
    <w:p w:rsidR="007B1D20" w:rsidRPr="007B1D20" w:rsidRDefault="007B1D20" w:rsidP="007B1D20">
      <w:pPr>
        <w:spacing w:after="0" w:line="240" w:lineRule="auto"/>
        <w:ind w:left="5245" w:right="79" w:hanging="1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7B1D20" w:rsidRPr="007B1D20" w:rsidRDefault="007B1D20" w:rsidP="007B1D20">
      <w:pPr>
        <w:spacing w:after="0" w:line="240" w:lineRule="auto"/>
        <w:ind w:left="5245" w:right="245" w:hanging="13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7B1D20" w:rsidRPr="007B1D20" w:rsidRDefault="007B1D20" w:rsidP="007B1D20">
      <w:pPr>
        <w:spacing w:after="0" w:line="240" w:lineRule="auto"/>
        <w:ind w:left="5245" w:right="245" w:hanging="13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26.06.2018 № 35</w:t>
      </w:r>
    </w:p>
    <w:p w:rsidR="007B1D20" w:rsidRPr="007B1D20" w:rsidRDefault="007B1D20" w:rsidP="007B1D20">
      <w:pPr>
        <w:spacing w:after="0" w:line="240" w:lineRule="auto"/>
        <w:ind w:left="5245" w:right="245" w:hanging="13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20" w:rsidRPr="007B1D20" w:rsidRDefault="007B1D20" w:rsidP="007B1D20">
      <w:pPr>
        <w:spacing w:after="0" w:line="216" w:lineRule="auto"/>
        <w:ind w:right="36" w:firstLine="39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7B1D20" w:rsidRPr="007B1D20" w:rsidRDefault="007B1D20" w:rsidP="007B1D20">
      <w:pPr>
        <w:spacing w:after="0" w:line="216" w:lineRule="auto"/>
        <w:ind w:right="36" w:firstLine="39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20" w:rsidRPr="007B1D20" w:rsidRDefault="007B1D20" w:rsidP="007B1D20">
      <w:pPr>
        <w:spacing w:after="0" w:line="216" w:lineRule="auto"/>
        <w:ind w:right="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условиях оплаты труда руководителей, их заместителей, главных бухгалтеров муниципальных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и среднемесячной заработной платы работников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7B1D20" w:rsidRPr="007B1D20" w:rsidRDefault="007B1D20" w:rsidP="007B1D20">
      <w:pPr>
        <w:spacing w:after="0" w:line="216" w:lineRule="auto"/>
        <w:ind w:right="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D20" w:rsidRPr="007B1D20" w:rsidRDefault="007B1D20" w:rsidP="007B1D20">
      <w:pPr>
        <w:numPr>
          <w:ilvl w:val="0"/>
          <w:numId w:val="3"/>
        </w:numPr>
        <w:spacing w:after="29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устанавливает условия оплаты труда руководителей, их заместителей, главных бухгалтеров муниципальных унитарных предприятий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предприятия) при заключении с ними трудовых договоров, а также регламентирует определение размера предельного уровня соотношения среднемесячной заработной платы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предприятий (без учета заработной платы соответствующего руководителя, его заместителей, главного бухгалтера).</w:t>
      </w:r>
    </w:p>
    <w:p w:rsidR="007B1D20" w:rsidRPr="007B1D20" w:rsidRDefault="007B1D20" w:rsidP="007B1D20">
      <w:pPr>
        <w:numPr>
          <w:ilvl w:val="0"/>
          <w:numId w:val="3"/>
        </w:numPr>
        <w:spacing w:after="5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Оплата труда руководителей, их заместителей, главных бухгалтеров предприятий включает: должностной оклад, выплаты компенсационного и симулирующего характера.</w:t>
      </w:r>
    </w:p>
    <w:p w:rsidR="007B1D20" w:rsidRPr="007B1D20" w:rsidRDefault="007B1D20" w:rsidP="007B1D20">
      <w:pPr>
        <w:spacing w:after="0" w:line="240" w:lineRule="auto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З. Размеры должностных окладов руководителей, их заместителей, главных бухгалтеров предприятий утверждаются приказами соответствующих исполнительных органов муниципальной власти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являющихся учредителями этих предприятий, в зависимости от сложности труда, масштаба управления и особенностей деятельности.</w:t>
      </w:r>
    </w:p>
    <w:p w:rsidR="007B1D20" w:rsidRPr="007B1D20" w:rsidRDefault="007B1D20" w:rsidP="007B1D20">
      <w:pPr>
        <w:numPr>
          <w:ilvl w:val="0"/>
          <w:numId w:val="4"/>
        </w:numPr>
        <w:spacing w:after="5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Выплаты компенсационного характера руководителям, их заместителям, главным бухгалтерам предприятий устанавливаются в порядке и размерах, определенных федеральным законодательством и законодательством Новосибирской области, содержащих нормы трудового права.</w:t>
      </w:r>
    </w:p>
    <w:p w:rsidR="007B1D20" w:rsidRPr="007B1D20" w:rsidRDefault="007B1D20" w:rsidP="007B1D20">
      <w:pPr>
        <w:numPr>
          <w:ilvl w:val="0"/>
          <w:numId w:val="4"/>
        </w:numPr>
        <w:spacing w:after="29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Выплаты стимулирующего характера руководителям, их заместителям и главным бухгалтерам предприятий устанавливаются по результатам выполнения показателей эффективности деятельности предприятия, а также эффективности деятельности руководителя, заместителя руководителя, главного бухгалтера.</w:t>
      </w:r>
    </w:p>
    <w:p w:rsidR="007B1D20" w:rsidRPr="007B1D20" w:rsidRDefault="007B1D20" w:rsidP="007B1D20">
      <w:pPr>
        <w:spacing w:after="0" w:line="240" w:lineRule="auto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эффективности деятельности предприятия и эффективности деятельности руководителя, заместителя руководителя и главного бухгалтера, их критерии и периодичность оценки утверждаются постановлением администрации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являющейся учредителем этого предприятия.</w:t>
      </w:r>
    </w:p>
    <w:p w:rsidR="007B1D20" w:rsidRPr="007B1D20" w:rsidRDefault="007B1D20" w:rsidP="007B1D20">
      <w:pPr>
        <w:spacing w:after="0" w:line="240" w:lineRule="auto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Конкретные размеры выплат симулирующего характера руководителю, его заместителям и главному бухгалтеру предприятия определяются решением комиссии по установлению стимулирующих выплат руководителям предприятий, созданной в администрации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являющейся учредителем предприятия, не реже одного раза в квартал и устанавливаются постановлением администрации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района  Новосибирской</w:t>
      </w:r>
      <w:proofErr w:type="gram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области.</w:t>
      </w:r>
    </w:p>
    <w:p w:rsidR="007B1D20" w:rsidRPr="007B1D20" w:rsidRDefault="007B1D20" w:rsidP="007B1D20">
      <w:pPr>
        <w:spacing w:after="0" w:line="240" w:lineRule="auto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6. Выплаты стимулирующего характера руководителю предприятия не начисляются в случаях:</w:t>
      </w:r>
    </w:p>
    <w:p w:rsidR="007B1D20" w:rsidRPr="007B1D20" w:rsidRDefault="007B1D20" w:rsidP="007B1D20">
      <w:pPr>
        <w:numPr>
          <w:ilvl w:val="0"/>
          <w:numId w:val="5"/>
        </w:numPr>
        <w:spacing w:after="5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нарушения</w:t>
      </w:r>
      <w:proofErr w:type="gram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сроков выплаты заработной платы и иных выплат работникам предприятия;</w:t>
      </w:r>
    </w:p>
    <w:p w:rsidR="007B1D20" w:rsidRPr="007B1D20" w:rsidRDefault="007B1D20" w:rsidP="007B1D20">
      <w:pPr>
        <w:numPr>
          <w:ilvl w:val="0"/>
          <w:numId w:val="5"/>
        </w:numPr>
        <w:spacing w:after="5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необеспечения</w:t>
      </w:r>
      <w:proofErr w:type="gram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,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права,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7B1D20" w:rsidRPr="007B1D20" w:rsidRDefault="007B1D20" w:rsidP="007B1D20">
      <w:pPr>
        <w:spacing w:after="69" w:line="240" w:lineRule="auto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З) наличия фактов установления месячной заработной платы работникам, отработавших за этот период норму рабочего времени и выполнивших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 в случае его заключения.</w:t>
      </w:r>
    </w:p>
    <w:p w:rsidR="007B1D20" w:rsidRPr="007B1D20" w:rsidRDefault="007B1D20" w:rsidP="007B1D20">
      <w:pPr>
        <w:spacing w:after="0" w:line="240" w:lineRule="auto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4) наличия задолженности предприятия по налогам, сборам и иным обязательным платежам в бюджеты бюджетной системы Российской Федерации.</w:t>
      </w:r>
    </w:p>
    <w:p w:rsidR="007B1D20" w:rsidRPr="007B1D20" w:rsidRDefault="007B1D20" w:rsidP="007B1D20">
      <w:pPr>
        <w:numPr>
          <w:ilvl w:val="0"/>
          <w:numId w:val="6"/>
        </w:numPr>
        <w:spacing w:after="5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Предельный уровень соотношения среднемесячной заработной платы руководителя предприятия, формируемой за счет всех источников финансового</w:t>
      </w:r>
    </w:p>
    <w:p w:rsidR="007B1D20" w:rsidRPr="007B1D20" w:rsidRDefault="007B1D20" w:rsidP="007B1D20">
      <w:pPr>
        <w:spacing w:after="0" w:line="240" w:lineRule="auto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обеспечения</w:t>
      </w:r>
      <w:proofErr w:type="gram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рассчитываемой за календарный год, и среднемесячной заработной платы работников этого предприятия (без учета заработной платы соответствующего руководителя, его заместителей, главного бухгалтера) устанавливается постановлением администрации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являющейся учредителем этого предприятия, в размере, не превышающем 5.</w:t>
      </w:r>
    </w:p>
    <w:p w:rsidR="007B1D20" w:rsidRPr="007B1D20" w:rsidRDefault="007B1D20" w:rsidP="007B1D20">
      <w:pPr>
        <w:numPr>
          <w:ilvl w:val="0"/>
          <w:numId w:val="6"/>
        </w:numPr>
        <w:spacing w:after="5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Предельный уровень соотношения среднемесячной заработной платы заместителей руководителей, главного бухгалтера предприятия, формируемой за счет всех источников финансового обеспечения и рассчитываемой за календарный год, и среднемесячной заработной таты работников этого предприятия (без учета заработной платы соответствующего руководителя, его заместителей, главного бухгалтера) устанавливается постановлением администрации Сибирского сельсовета </w:t>
      </w:r>
      <w:proofErr w:type="spellStart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являющейся учредителем этого предприятия, в размере, не превышающем 4.</w:t>
      </w:r>
    </w:p>
    <w:p w:rsidR="007B1D20" w:rsidRPr="007B1D20" w:rsidRDefault="007B1D20" w:rsidP="007B1D20">
      <w:pPr>
        <w:numPr>
          <w:ilvl w:val="0"/>
          <w:numId w:val="6"/>
        </w:numPr>
        <w:spacing w:after="5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таты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предприятия.</w:t>
      </w:r>
    </w:p>
    <w:p w:rsidR="007B1D20" w:rsidRDefault="007B1D20" w:rsidP="007B1D20">
      <w:pPr>
        <w:numPr>
          <w:ilvl w:val="0"/>
          <w:numId w:val="6"/>
        </w:numPr>
        <w:spacing w:after="916" w:line="228" w:lineRule="auto"/>
        <w:ind w:right="1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D20">
        <w:rPr>
          <w:rFonts w:ascii="Times New Roman" w:eastAsia="Times New Roman" w:hAnsi="Times New Roman"/>
          <w:sz w:val="24"/>
          <w:szCs w:val="24"/>
          <w:lang w:eastAsia="ru-RU"/>
        </w:rPr>
        <w:t>Определение среднемесячной заработной платы руководителей, их заместителей, главных бухгалтеров и работников предприятий в целях определения кратности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платы».</w:t>
      </w:r>
    </w:p>
    <w:p w:rsidR="00E545A8" w:rsidRPr="00E545A8" w:rsidRDefault="00E545A8" w:rsidP="008542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GoBack"/>
      <w:bookmarkEnd w:id="4"/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BC7B4E" w:rsidTr="00CC58C7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Газета муниципального </w:t>
            </w:r>
            <w:proofErr w:type="gramStart"/>
            <w:r>
              <w:rPr>
                <w:rFonts w:ascii="Times New Roman" w:eastAsia="Arial Unicode MS" w:hAnsi="Times New Roman"/>
              </w:rPr>
              <w:t>образования  Сибирского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Сельсовета</w:t>
            </w: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6CC2B36" wp14:editId="01A2793C">
                      <wp:extent cx="1731010" cy="834390"/>
                      <wp:effectExtent l="0" t="0" r="0" b="0"/>
                      <wp:docPr id="5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477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C7B4E" w:rsidRDefault="00BC7B4E" w:rsidP="00BC7B4E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BC7B4E" w:rsidRDefault="00BC7B4E" w:rsidP="00BC7B4E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CC2B36" id="Надпись 13" o:spid="_x0000_s1027" type="#_x0000_t202" style="width:136.3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BC7B4E" w:rsidRDefault="00BC7B4E" w:rsidP="00BC7B4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BC7B4E" w:rsidRDefault="00BC7B4E" w:rsidP="00BC7B4E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Учредитель газеты</w:t>
            </w: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Адрес редакции</w:t>
            </w: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632744</w:t>
            </w: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п. Сибирский</w:t>
            </w: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ул. Учительская, 11</w:t>
            </w:r>
          </w:p>
          <w:p w:rsidR="00BC7B4E" w:rsidRDefault="00BC7B4E" w:rsidP="00CC58C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E" w:rsidRDefault="00BC7B4E" w:rsidP="00CC58C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C7B4E" w:rsidRDefault="00BC7B4E" w:rsidP="00CC58C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Редактор:</w:t>
            </w:r>
          </w:p>
          <w:p w:rsidR="00BC7B4E" w:rsidRDefault="00BC7B4E" w:rsidP="00CC58C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C7B4E" w:rsidRDefault="00BC7B4E" w:rsidP="00CC58C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Л.А.Ягур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  <w:p w:rsidR="00BC7B4E" w:rsidRDefault="00BC7B4E" w:rsidP="00CC58C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BC7B4E" w:rsidRDefault="00BC7B4E" w:rsidP="00CC58C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BC7B4E" w:rsidRDefault="00BC7B4E" w:rsidP="00CC58C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85426B" w:rsidRPr="0085426B" w:rsidRDefault="0085426B" w:rsidP="00854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26B" w:rsidRPr="00FE0C39" w:rsidRDefault="0085426B">
      <w:pPr>
        <w:rPr>
          <w:rFonts w:ascii="Times New Roman" w:hAnsi="Times New Roman"/>
          <w:sz w:val="32"/>
          <w:szCs w:val="32"/>
        </w:rPr>
      </w:pPr>
    </w:p>
    <w:sectPr w:rsidR="0085426B" w:rsidRPr="00FE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1FC3"/>
    <w:multiLevelType w:val="hybridMultilevel"/>
    <w:tmpl w:val="50EE2C66"/>
    <w:lvl w:ilvl="0" w:tplc="AC2A3F82">
      <w:start w:val="7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ADBA64BE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45F2A91E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834EC8EC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7CF438DE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FA9A6930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2443B14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D72C336E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4F887D42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405D704D"/>
    <w:multiLevelType w:val="hybridMultilevel"/>
    <w:tmpl w:val="05A4B042"/>
    <w:lvl w:ilvl="0" w:tplc="51ACCD8E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6E30A774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 w:tplc="999A112E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 w:tplc="4E2A2E4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 w:tplc="B05EAB36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 w:tplc="A792038A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 w:tplc="0C08EF70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 w:tplc="46464DC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 w:tplc="17E87684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2">
    <w:nsid w:val="4F694476"/>
    <w:multiLevelType w:val="hybridMultilevel"/>
    <w:tmpl w:val="38EAB590"/>
    <w:lvl w:ilvl="0" w:tplc="D08E712E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5CD6D032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 w:tplc="CC08DEE4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 w:tplc="5CCA3C4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 w:tplc="B0D2D9FC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 w:tplc="227A2BA4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 w:tplc="9D4E45E2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 w:tplc="710E83F2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 w:tplc="7CCADBBA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3">
    <w:nsid w:val="60B26118"/>
    <w:multiLevelType w:val="hybridMultilevel"/>
    <w:tmpl w:val="442A952C"/>
    <w:lvl w:ilvl="0" w:tplc="44D2A1E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B68EF0BA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 w:tplc="D2EAEF32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3" w:tplc="DBCCCE1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4" w:tplc="BB6EF808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5" w:tplc="FDBCCA24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6" w:tplc="49A6B40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7" w:tplc="BB1CA810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8" w:tplc="1AE06338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</w:abstractNum>
  <w:abstractNum w:abstractNumId="4">
    <w:nsid w:val="64EF6336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67C452D"/>
    <w:multiLevelType w:val="hybridMultilevel"/>
    <w:tmpl w:val="29285786"/>
    <w:lvl w:ilvl="0" w:tplc="063EE23A">
      <w:start w:val="4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5C92E1B4">
      <w:start w:val="1"/>
      <w:numFmt w:val="lowerLetter"/>
      <w:lvlText w:val="%2"/>
      <w:lvlJc w:val="left"/>
      <w:pPr>
        <w:ind w:left="1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4532E57C">
      <w:start w:val="1"/>
      <w:numFmt w:val="lowerRoman"/>
      <w:lvlText w:val="%3"/>
      <w:lvlJc w:val="left"/>
      <w:pPr>
        <w:ind w:left="2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872AFDF6">
      <w:start w:val="1"/>
      <w:numFmt w:val="decimal"/>
      <w:lvlText w:val="%4"/>
      <w:lvlJc w:val="left"/>
      <w:pPr>
        <w:ind w:left="3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61E64196">
      <w:start w:val="1"/>
      <w:numFmt w:val="lowerLetter"/>
      <w:lvlText w:val="%5"/>
      <w:lvlJc w:val="left"/>
      <w:pPr>
        <w:ind w:left="3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88CA5A8">
      <w:start w:val="1"/>
      <w:numFmt w:val="lowerRoman"/>
      <w:lvlText w:val="%6"/>
      <w:lvlJc w:val="left"/>
      <w:pPr>
        <w:ind w:left="4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8E1094A0">
      <w:start w:val="1"/>
      <w:numFmt w:val="decimal"/>
      <w:lvlText w:val="%7"/>
      <w:lvlJc w:val="left"/>
      <w:pPr>
        <w:ind w:left="5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68388CD8">
      <w:start w:val="1"/>
      <w:numFmt w:val="lowerLetter"/>
      <w:lvlText w:val="%8"/>
      <w:lvlJc w:val="left"/>
      <w:pPr>
        <w:ind w:left="6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B808A318">
      <w:start w:val="1"/>
      <w:numFmt w:val="lowerRoman"/>
      <w:lvlText w:val="%9"/>
      <w:lvlJc w:val="left"/>
      <w:pPr>
        <w:ind w:left="6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60"/>
    <w:rsid w:val="00034F60"/>
    <w:rsid w:val="005C554D"/>
    <w:rsid w:val="0072136B"/>
    <w:rsid w:val="007B1D20"/>
    <w:rsid w:val="0085426B"/>
    <w:rsid w:val="00946DF6"/>
    <w:rsid w:val="00AC2EBA"/>
    <w:rsid w:val="00B03EBB"/>
    <w:rsid w:val="00BC7B4E"/>
    <w:rsid w:val="00E545A8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8D61-A109-4A75-B0FD-C930D26A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ASHER\Downloads\36%20&#1087;&#1086;&#1089;&#1090;.%20&#1086;&#1090;%2008.06.2018%20(1).doc" TargetMode="External"/><Relationship Id="rId13" Type="http://schemas.openxmlformats.org/officeDocument/2006/relationships/hyperlink" Target="file:///C:\Users\RASHER\Downloads\36%20&#1087;&#1086;&#1089;&#1090;.%20&#1086;&#1090;%2008.06.2018%20(1).doc" TargetMode="External"/><Relationship Id="rId18" Type="http://schemas.openxmlformats.org/officeDocument/2006/relationships/hyperlink" Target="file:///C:\Users\RASHER\Downloads\36%20&#1087;&#1086;&#1089;&#1090;.%20&#1086;&#1090;%2008.06.2018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DEACC502A0CA0F802104ACC055E3AF1D727651134885FB9CC374F31AE9E69C6FC7D0D605C24I2F" TargetMode="External"/><Relationship Id="rId12" Type="http://schemas.openxmlformats.org/officeDocument/2006/relationships/hyperlink" Target="file:///C:\Users\RASHER\Downloads\36%20&#1087;&#1086;&#1089;&#1090;.%20&#1086;&#1090;%2008.06.2018%20(1).doc" TargetMode="External"/><Relationship Id="rId17" Type="http://schemas.openxmlformats.org/officeDocument/2006/relationships/hyperlink" Target="file:///C:\Users\RASHER\Downloads\36%20&#1087;&#1086;&#1089;&#1090;.%20&#1086;&#1090;%2008.06.2018%20(1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RASHER\Downloads\36%20&#1087;&#1086;&#1089;&#1090;.%20&#1086;&#1090;%2008.06.2018%20(1)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E04DEACC502A0CA0F802104ACC055E3AF1D72E62103C885FB9CC374F31AE9E69C6FC7D20IBF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RASHER\Downloads\36%20&#1087;&#1086;&#1089;&#1090;.%20&#1086;&#1090;%2008.06.2018%20(1).doc" TargetMode="External"/><Relationship Id="rId10" Type="http://schemas.openxmlformats.org/officeDocument/2006/relationships/hyperlink" Target="file:///C:\Users\RASHER\Downloads\36%20&#1087;&#1086;&#1089;&#1090;.%20&#1086;&#1090;%2008.06.2018%20(1)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DEACC502A0CA0F802104ACC055E3AF1D727651134885FB9CC374F31AE9E69C6FC7D0D605C24I2F" TargetMode="External"/><Relationship Id="rId14" Type="http://schemas.openxmlformats.org/officeDocument/2006/relationships/hyperlink" Target="file:///C:\Users\RASHER\Downloads\36%20&#1087;&#1086;&#1089;&#1090;.%20&#1086;&#1090;%2008.06.2018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4005</Words>
  <Characters>22833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к постановлению</vt:lpstr>
      <vt:lpstr>    Приложение</vt:lpstr>
    </vt:vector>
  </TitlesOfParts>
  <Company>SPecialiST RePack</Company>
  <LinksUpToDate>false</LinksUpToDate>
  <CharactersWithSpaces>26785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2018-06-25T04:34:00Z</dcterms:created>
  <dcterms:modified xsi:type="dcterms:W3CDTF">2018-07-25T05:09:00Z</dcterms:modified>
</cp:coreProperties>
</file>