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01" w:rsidRDefault="00BF5C3B" w:rsidP="00837E01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</w:pPr>
      <w:r>
        <w:t xml:space="preserve">                                                                                                                                   </w:t>
      </w: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Приложение № 2</w:t>
      </w:r>
    </w:p>
    <w:p w:rsidR="00BF5C3B" w:rsidRPr="00837E01" w:rsidRDefault="00837E01" w:rsidP="00837E01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BF5C3B"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к</w:t>
      </w:r>
      <w:proofErr w:type="gramEnd"/>
      <w:r w:rsidR="00BF5C3B"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приказу </w:t>
      </w: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                    </w:t>
      </w:r>
      <w:r w:rsidR="00BF5C3B"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директора 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                                                                              </w:t>
      </w:r>
      <w:r w:rsid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                                 </w:t>
      </w: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 </w:t>
      </w:r>
      <w:r w:rsidRPr="00837E01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МКУ Сибирского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                                                                                  </w:t>
      </w:r>
      <w:r w:rsidR="00837E01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                                    </w:t>
      </w:r>
      <w:r w:rsidRPr="00837E01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  </w:t>
      </w:r>
      <w:proofErr w:type="gramStart"/>
      <w:r w:rsidRPr="00837E01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>сельсовета</w:t>
      </w:r>
      <w:proofErr w:type="gramEnd"/>
      <w:r w:rsidRPr="00837E01"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ru-RU"/>
        </w:rPr>
        <w:t xml:space="preserve"> «  КДЦ»</w:t>
      </w:r>
    </w:p>
    <w:p w:rsidR="00BF5C3B" w:rsidRPr="00837E01" w:rsidRDefault="00837E01" w:rsidP="00837E01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BF5C3B"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№</w:t>
      </w: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</w:t>
      </w:r>
      <w:r w:rsidR="00BF5C3B"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6 от 10.10.2016 г.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ind w:firstLine="708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BF5C3B" w:rsidRPr="00837E01" w:rsidRDefault="00BF5C3B" w:rsidP="00837E01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1. ПОРЯДОК УВЕДОМЛЕНИЯ ДИРЕКТОРА МКУ </w:t>
      </w:r>
      <w:r w:rsid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СИБИРСКОГО СЕЛЬСОВЕТА </w:t>
      </w: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«</w:t>
      </w:r>
      <w:proofErr w:type="gramStart"/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КДЦ»  </w:t>
      </w:r>
      <w:r w:rsid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</w:t>
      </w:r>
      <w:proofErr w:type="gramEnd"/>
      <w:r w:rsid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                         О </w:t>
      </w: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НАЛИЧИИ КОНФЛИКТА ИНТЕРЕСОВ</w:t>
      </w:r>
    </w:p>
    <w:p w:rsidR="00BF5C3B" w:rsidRPr="00837E01" w:rsidRDefault="00BF5C3B" w:rsidP="00837E01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ИЛИ О ВОЗМОЖНОСТИ ЕГО ВОЗНИКНОВЕНИЯ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1.1. Работник    обязан уведомлять работодателя      в лице руководителя МКУ Сибирского сельсовета « КДЦ»              о    каждом     случае     возникновения      у   него     личной заинтересованности      (возможности     получения    в   связи   с исполнением трудовых обязанностей доходов в виде денег, ценностей, иногоимущества,в том числе имущественных прав, или услуг имущественного характера для себя  ( или   для   третьих   лиц),   которая   приводит  или   может привести   к конфликту интересов.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Конфликт интересов - ситуация, при которой личная заинтересованность работника   влияет   или   может   повлиять   на   </w:t>
      </w: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надлежащее  исполнение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им трудовых обязанностей и при которой возникает или может возникнуть противоречие между личной заинтересованностью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работника,правами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и законными интересами муниципального учреждения, работником которогоон является, способное привести к причинению вреда имуществу и (или) деловой репутации данной организации.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1.2. Уведомление оформляется в письменном виде (произвольная форма) в двух экземплярах.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Первый    экземпляр    уведомления    работник    передает   руководителю муниципального учреждения незамедлительно, как только станет известно о наличии конфликта интересов или о возможности его возникновения.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     Второй     экземпляр      </w:t>
      </w: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уведомления,   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 заверенный       руководителем муниципального       учреждения,     остается    у    работника     в   качестве подтверждения факта представления уведомления.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1.3. В   случае   если   работник    не   имеет   возможности     передать уведомление лично, оно может быть направлено в адрес муниципального учреждения заказным письмом с уведомлением и описью вложения.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             2. ПОРЯДОК РЕГИСТРАЦИИ УВЕДОМЛЕНИЙ</w:t>
      </w: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2.1. Уведомления о наличии конфликта интересов или о возможности его возникновения регистрируются в день поступления.</w:t>
      </w:r>
    </w:p>
    <w:p w:rsidR="00BF5C3B" w:rsidRPr="00837E01" w:rsidRDefault="00600067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</w:t>
      </w:r>
      <w:r w:rsidR="00BF5C3B"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2.2. Регистрация уведомлений производится      ответственным лицом     в журнале учета уведомлений, листы которого должны быть пронумерованы, прошнурованы      и   скреплены    подписью    руководителя     муниципального учреждения и печатью.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В журнале указываются: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- порядковый номер уведомления;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lastRenderedPageBreak/>
        <w:t>     - дата и время принятия уведомления;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- фамилия и инициалы работника, обратившегося с уведомлением;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- дата и время передачи уведомления работодателю;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- краткое содержание уведомления;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     - </w:t>
      </w: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фамилия,   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 инициалы       и    подпись     ответственного      лица, зарегистрировавшего уведомление.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2.3. На уведомлении ставится отметка о его поступлении, в котором указываются дата поступления и входящий номер.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2.4. После   регистрации    уведомления    в журнале    регистрации    оно передается на рассмотрение руководителю муниципального учреждения не позднее рабочего дня, следующего за днем регистрации уведомления.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     3. ПОРЯДОК ПРИНЯТИЯ МЕР ПО ПРЕДОТВРАЩЕНИЮ </w:t>
      </w:r>
      <w:proofErr w:type="gramStart"/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И  (</w:t>
      </w:r>
      <w:proofErr w:type="gramEnd"/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ИЛИ)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             УРЕГУЛИРОВАНИЮ КОНФЛИКТА ИНТЕРЕСОВ </w:t>
      </w:r>
      <w:bookmarkStart w:id="0" w:name="_GoBack"/>
      <w:bookmarkEnd w:id="0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   3.1. В   течение   трех рабочих    дней   руководитель    муниципального учреждения рассматривает поступившее уведомление и принимает решение о мерах по предотвращению или урегулированию конфликта интересов. Предотвращение или урегулирование конфликта интересов может состоять в изменении     должностного      положения   </w:t>
      </w: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  (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перераспределении      функций) работника,   являющегося   стороной   конфликта   интересов,   вплоть   до   его отстранения от исполнения должностных обязанностей в установленном порядке.   Кроме    того, могут   быть   приняты   иные    меры   по   решению руководителя муниципального учреждения. Решение    руководителя    муниципального     учреждения    о мерах   по предотвращению или урегулированию конфликта интересов принимается в форме правового акта. Контроль за реализацией данного правового акта осуществляется   </w:t>
      </w: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лицом,   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ответственным   за   профилактику   коррупционных правонарушений в МКУ Сибирского сельсовета « КДЦ».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3.2. Уведомление о наличии конфликта интересов или о возможности 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его</w:t>
      </w:r>
      <w:proofErr w:type="gramEnd"/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возникновения приобщается к личному делу работника.</w:t>
      </w:r>
    </w:p>
    <w:p w:rsidR="00BF5C3B" w:rsidRPr="00837E01" w:rsidRDefault="00BF5C3B" w:rsidP="00BF5C3B">
      <w:pPr>
        <w:shd w:val="clear" w:color="auto" w:fill="FFFFFF"/>
        <w:spacing w:after="0" w:line="403" w:lineRule="atLeast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837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</w:p>
    <w:p w:rsidR="00BF5C3B" w:rsidRPr="00837E01" w:rsidRDefault="00BF5C3B" w:rsidP="00BF5C3B">
      <w:pPr>
        <w:rPr>
          <w:rFonts w:ascii="Times New Roman" w:hAnsi="Times New Roman" w:cs="Times New Roman"/>
          <w:sz w:val="18"/>
          <w:szCs w:val="18"/>
        </w:rPr>
      </w:pPr>
    </w:p>
    <w:p w:rsidR="00BF5C3B" w:rsidRPr="00837E01" w:rsidRDefault="00BF5C3B" w:rsidP="00BF5C3B">
      <w:pPr>
        <w:rPr>
          <w:rFonts w:ascii="Times New Roman" w:hAnsi="Times New Roman" w:cs="Times New Roman"/>
          <w:sz w:val="18"/>
          <w:szCs w:val="18"/>
        </w:rPr>
      </w:pPr>
    </w:p>
    <w:p w:rsidR="00344395" w:rsidRPr="00837E01" w:rsidRDefault="00344395">
      <w:pPr>
        <w:rPr>
          <w:rFonts w:ascii="Times New Roman" w:hAnsi="Times New Roman" w:cs="Times New Roman"/>
          <w:sz w:val="18"/>
          <w:szCs w:val="18"/>
        </w:rPr>
      </w:pPr>
    </w:p>
    <w:sectPr w:rsidR="00344395" w:rsidRPr="00837E01" w:rsidSect="0034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C3B"/>
    <w:rsid w:val="002375FF"/>
    <w:rsid w:val="00344395"/>
    <w:rsid w:val="00364824"/>
    <w:rsid w:val="00523F61"/>
    <w:rsid w:val="00600067"/>
    <w:rsid w:val="00837E01"/>
    <w:rsid w:val="00B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01C8-91A0-4FB6-AE1F-BA0B3C0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RASHER</cp:lastModifiedBy>
  <cp:revision>3</cp:revision>
  <dcterms:created xsi:type="dcterms:W3CDTF">2016-10-13T10:34:00Z</dcterms:created>
  <dcterms:modified xsi:type="dcterms:W3CDTF">2016-10-14T03:02:00Z</dcterms:modified>
</cp:coreProperties>
</file>